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65" w:rsidRDefault="00687365" w:rsidP="00687365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687365" w:rsidRDefault="00687365" w:rsidP="00687365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3"/>
        <w:tblW w:w="0" w:type="auto"/>
        <w:tblLook w:val="04A0"/>
      </w:tblPr>
      <w:tblGrid>
        <w:gridCol w:w="614"/>
        <w:gridCol w:w="3638"/>
        <w:gridCol w:w="5319"/>
      </w:tblGrid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38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319" w:type="dxa"/>
          </w:tcPr>
          <w:p w:rsidR="009D3D53" w:rsidRDefault="003D0800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38" w:type="dxa"/>
          </w:tcPr>
          <w:p w:rsidR="009D3D53" w:rsidRDefault="009D3D53" w:rsidP="003D0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19" w:type="dxa"/>
          </w:tcPr>
          <w:p w:rsidR="003D0800" w:rsidRDefault="003D0800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87365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ДАХ</w:t>
            </w:r>
            <w:r w:rsidR="0068736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8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19" w:type="dxa"/>
          </w:tcPr>
          <w:p w:rsidR="009D3D53" w:rsidRDefault="003D0800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Творчество композиторов Урала</w:t>
            </w: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38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319" w:type="dxa"/>
          </w:tcPr>
          <w:p w:rsidR="009D3D53" w:rsidRDefault="003D0800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курс, 6 семестр</w:t>
            </w: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38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19" w:type="dxa"/>
          </w:tcPr>
          <w:p w:rsidR="00687365" w:rsidRPr="009A0391" w:rsidRDefault="00687365" w:rsidP="0068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38" w:type="dxa"/>
          </w:tcPr>
          <w:p w:rsidR="009D3D53" w:rsidRDefault="009D3D53" w:rsidP="003D08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19" w:type="dxa"/>
          </w:tcPr>
          <w:p w:rsidR="003D0800" w:rsidRPr="009A0391" w:rsidRDefault="003D0800" w:rsidP="003D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Электронная почта. Адрес:</w:t>
            </w:r>
          </w:p>
          <w:p w:rsidR="003D0800" w:rsidRPr="009A0391" w:rsidRDefault="003D0800" w:rsidP="003D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tatsin</w:t>
            </w:r>
            <w:proofErr w:type="spellEnd"/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_1@</w:t>
            </w:r>
            <w:r w:rsidRPr="009A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D0800" w:rsidRPr="009A0391" w:rsidRDefault="003D0800" w:rsidP="003D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3D0800" w:rsidRPr="009A0391" w:rsidRDefault="003D0800" w:rsidP="003D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89048038964</w:t>
            </w:r>
          </w:p>
          <w:p w:rsidR="003D0800" w:rsidRPr="009A0391" w:rsidRDefault="003D0800" w:rsidP="003D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proofErr w:type="spellStart"/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Синецкая</w:t>
            </w:r>
            <w:proofErr w:type="spellEnd"/>
          </w:p>
          <w:p w:rsidR="003D0800" w:rsidRPr="009A0391" w:rsidRDefault="003D0800" w:rsidP="003D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91">
              <w:rPr>
                <w:rFonts w:ascii="Times New Roman" w:hAnsi="Times New Roman" w:cs="Times New Roman"/>
                <w:sz w:val="28"/>
                <w:szCs w:val="28"/>
              </w:rPr>
              <w:t>Все контакты по расписанию</w:t>
            </w:r>
          </w:p>
          <w:p w:rsidR="009D3D53" w:rsidRPr="008119D0" w:rsidRDefault="009D3D53" w:rsidP="0001393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38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19" w:type="dxa"/>
          </w:tcPr>
          <w:p w:rsidR="009D3D53" w:rsidRPr="00962488" w:rsidRDefault="00962488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2488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  <w:r w:rsidRPr="00962488">
              <w:rPr>
                <w:rFonts w:ascii="Times New Roman" w:hAnsi="Times New Roman" w:cs="Times New Roman"/>
                <w:sz w:val="28"/>
                <w:szCs w:val="24"/>
              </w:rPr>
              <w:t>т Челябин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ского отделения Союза композито</w:t>
            </w:r>
            <w:r w:rsidRPr="00962488">
              <w:rPr>
                <w:rFonts w:ascii="Times New Roman" w:hAnsi="Times New Roman" w:cs="Times New Roman"/>
                <w:sz w:val="28"/>
                <w:szCs w:val="24"/>
              </w:rPr>
              <w:t xml:space="preserve">ров России </w:t>
            </w:r>
            <w:proofErr w:type="spellStart"/>
            <w:r w:rsidRPr="00962488">
              <w:rPr>
                <w:rFonts w:ascii="Times New Roman" w:hAnsi="Times New Roman" w:cs="Times New Roman"/>
                <w:sz w:val="28"/>
                <w:szCs w:val="24"/>
              </w:rPr>
              <w:t>Интернетресурс</w:t>
            </w:r>
            <w:proofErr w:type="spellEnd"/>
          </w:p>
          <w:p w:rsidR="00962488" w:rsidRDefault="0071487B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962488" w:rsidRPr="00701913">
                <w:rPr>
                  <w:rStyle w:val="a4"/>
                  <w:szCs w:val="24"/>
                </w:rPr>
                <w:t>https://composers.jimdofree.com</w:t>
              </w:r>
            </w:hyperlink>
          </w:p>
          <w:p w:rsidR="00962488" w:rsidRPr="008119D0" w:rsidRDefault="00962488" w:rsidP="0001393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 М. </w:t>
            </w:r>
            <w:r w:rsidRPr="00224C55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Южного Урала  : Монографическое исследование / Т. М. </w:t>
            </w:r>
            <w:proofErr w:type="spellStart"/>
            <w:r w:rsidRPr="00224C55">
              <w:rPr>
                <w:rFonts w:ascii="Times New Roman" w:hAnsi="Times New Roman" w:cs="Times New Roman"/>
                <w:sz w:val="28"/>
                <w:szCs w:val="28"/>
              </w:rPr>
              <w:t>Синецкая</w:t>
            </w:r>
            <w:proofErr w:type="spellEnd"/>
            <w:r w:rsidRPr="00224C55">
              <w:rPr>
                <w:rFonts w:ascii="Times New Roman" w:hAnsi="Times New Roman" w:cs="Times New Roman"/>
                <w:sz w:val="28"/>
                <w:szCs w:val="28"/>
              </w:rPr>
              <w:t>. – Челябинск, Дом печати, 2003. – 352 с.</w:t>
            </w:r>
          </w:p>
        </w:tc>
      </w:tr>
      <w:tr w:rsidR="009D3D53" w:rsidTr="00687365">
        <w:tc>
          <w:tcPr>
            <w:tcW w:w="614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38" w:type="dxa"/>
          </w:tcPr>
          <w:p w:rsidR="009D3D53" w:rsidRDefault="009D3D53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19" w:type="dxa"/>
          </w:tcPr>
          <w:p w:rsidR="009D3D53" w:rsidRPr="00962488" w:rsidRDefault="00CA3347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  <w:r w:rsidR="00962488" w:rsidRPr="00962488">
              <w:rPr>
                <w:rFonts w:ascii="Times New Roman" w:hAnsi="Times New Roman" w:cs="Times New Roman"/>
                <w:sz w:val="28"/>
                <w:szCs w:val="24"/>
              </w:rPr>
              <w:t>апреля 2020</w:t>
            </w:r>
          </w:p>
          <w:p w:rsidR="00962488" w:rsidRDefault="00CA3347" w:rsidP="000139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="00962488" w:rsidRPr="00962488">
              <w:rPr>
                <w:rFonts w:ascii="Times New Roman" w:hAnsi="Times New Roman" w:cs="Times New Roman"/>
                <w:sz w:val="28"/>
                <w:szCs w:val="24"/>
              </w:rPr>
              <w:t>апреля 2020</w:t>
            </w:r>
          </w:p>
          <w:p w:rsidR="00CA3347" w:rsidRDefault="00CA3347" w:rsidP="0001393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апреля</w:t>
            </w:r>
            <w:r w:rsidR="001B1FA8">
              <w:rPr>
                <w:rFonts w:ascii="Times New Roman" w:hAnsi="Times New Roman" w:cs="Times New Roman"/>
                <w:sz w:val="28"/>
                <w:szCs w:val="24"/>
              </w:rPr>
              <w:t>, 25 апреля 2020</w:t>
            </w:r>
          </w:p>
        </w:tc>
      </w:tr>
    </w:tbl>
    <w:p w:rsidR="009D3D53" w:rsidRDefault="009D3D53" w:rsidP="009D3D53"/>
    <w:p w:rsidR="009D3D53" w:rsidRPr="00013FD7" w:rsidRDefault="009D3D53" w:rsidP="009D3D53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013FD7">
        <w:rPr>
          <w:b/>
          <w:szCs w:val="24"/>
        </w:rPr>
        <w:t>Инструкция для ст</w:t>
      </w:r>
      <w:r>
        <w:rPr>
          <w:b/>
          <w:szCs w:val="24"/>
        </w:rPr>
        <w:t>удентов по выполнению задания</w:t>
      </w:r>
    </w:p>
    <w:p w:rsidR="009D3D53" w:rsidRPr="00013FD7" w:rsidRDefault="009D3D53" w:rsidP="009D3D53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D3D53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</w:p>
    <w:p w:rsidR="009D3D53" w:rsidRPr="006A0341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  <w:r>
        <w:t xml:space="preserve">Задания для </w:t>
      </w:r>
      <w:r w:rsidR="00962488" w:rsidRPr="00962488">
        <w:t>3</w:t>
      </w:r>
      <w:r w:rsidRPr="006A0341">
        <w:t xml:space="preserve"> курса</w:t>
      </w:r>
      <w:r>
        <w:t xml:space="preserve"> (</w:t>
      </w:r>
      <w:r w:rsidR="00962488">
        <w:t xml:space="preserve">390б, 310  </w:t>
      </w:r>
      <w:proofErr w:type="spellStart"/>
      <w:r w:rsidR="00962488">
        <w:t>д</w:t>
      </w:r>
      <w:proofErr w:type="spellEnd"/>
      <w:r w:rsidR="00962488">
        <w:t>/</w:t>
      </w:r>
      <w:proofErr w:type="spellStart"/>
      <w:r w:rsidR="00962488">
        <w:t>хб</w:t>
      </w:r>
      <w:proofErr w:type="spellEnd"/>
      <w:r w:rsidR="00962488">
        <w:t xml:space="preserve"> групп</w:t>
      </w:r>
      <w:r>
        <w:t>)</w:t>
      </w:r>
      <w:r w:rsidR="00CA3347">
        <w:t xml:space="preserve"> – 3 апреля, заочно</w:t>
      </w:r>
    </w:p>
    <w:p w:rsidR="009D3D53" w:rsidRPr="00182198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>Задание № 1.</w:t>
      </w:r>
    </w:p>
    <w:p w:rsidR="00962488" w:rsidRPr="00C636CF" w:rsidRDefault="00962488" w:rsidP="00962488">
      <w:pPr>
        <w:ind w:firstLine="708"/>
        <w:jc w:val="both"/>
      </w:pPr>
      <w:r w:rsidRPr="00C636CF">
        <w:t>Творческий путь Евгения Георгиевича Гудкова. Сочинения разных жанров. Симфониетта для струнного оркестра и литавр. Место вокально-хоровой музыки в творчестве композитора. Содружество Е. Гудков – Л. Татьяничева. Характеристика хоровой сюиты «Времена года», вокальногоцикла «Корабельный бор». Опера Е. Гудкова – К. Скворцова «Ущелье крылатых коней». Краткое содержание оперы, характеристика главных героев.</w:t>
      </w:r>
    </w:p>
    <w:p w:rsidR="00962488" w:rsidRDefault="00962488" w:rsidP="009D3D53">
      <w:pPr>
        <w:tabs>
          <w:tab w:val="left" w:pos="0"/>
          <w:tab w:val="left" w:pos="495"/>
        </w:tabs>
        <w:spacing w:after="0" w:line="240" w:lineRule="auto"/>
        <w:jc w:val="center"/>
      </w:pPr>
    </w:p>
    <w:p w:rsidR="009D3D53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 xml:space="preserve">Задание </w:t>
      </w:r>
      <w:r>
        <w:t>№ 2</w:t>
      </w:r>
      <w:r w:rsidRPr="00182198">
        <w:t>.</w:t>
      </w:r>
    </w:p>
    <w:p w:rsidR="00CA3347" w:rsidRPr="00182198" w:rsidRDefault="00CA3347" w:rsidP="009D3D53">
      <w:pPr>
        <w:tabs>
          <w:tab w:val="left" w:pos="0"/>
          <w:tab w:val="left" w:pos="495"/>
        </w:tabs>
        <w:spacing w:after="0" w:line="240" w:lineRule="auto"/>
        <w:jc w:val="center"/>
      </w:pPr>
    </w:p>
    <w:p w:rsidR="009D3D53" w:rsidRDefault="001B1FA8" w:rsidP="009D3D53">
      <w:pPr>
        <w:spacing w:after="0" w:line="240" w:lineRule="auto"/>
      </w:pPr>
      <w:r>
        <w:t>Слушать</w:t>
      </w:r>
      <w:r w:rsidR="00962488" w:rsidRPr="00962488">
        <w:t xml:space="preserve"> сочинения Е. Гудкова и готовиться к викторине:</w:t>
      </w:r>
    </w:p>
    <w:p w:rsidR="00962488" w:rsidRDefault="00962488" w:rsidP="009D3D53">
      <w:pPr>
        <w:spacing w:after="0" w:line="240" w:lineRule="auto"/>
      </w:pPr>
      <w:r>
        <w:t xml:space="preserve">1. Вокальные произведения на стихи Л. </w:t>
      </w:r>
      <w:proofErr w:type="spellStart"/>
      <w:r>
        <w:t>Татьяничеврй</w:t>
      </w:r>
      <w:proofErr w:type="spellEnd"/>
      <w:r>
        <w:t>:</w:t>
      </w:r>
    </w:p>
    <w:p w:rsidR="00962488" w:rsidRDefault="00962488" w:rsidP="009D3D53">
      <w:pPr>
        <w:spacing w:after="0" w:line="240" w:lineRule="auto"/>
      </w:pPr>
      <w:r>
        <w:t>-  «Алёнка»</w:t>
      </w:r>
    </w:p>
    <w:p w:rsidR="00962488" w:rsidRDefault="00962488" w:rsidP="009D3D53">
      <w:pPr>
        <w:spacing w:after="0" w:line="240" w:lineRule="auto"/>
      </w:pPr>
      <w:r>
        <w:t>- «Корабельный бор»  (романс из одноименного цикла)</w:t>
      </w:r>
    </w:p>
    <w:p w:rsidR="00962488" w:rsidRDefault="00962488" w:rsidP="009D3D53">
      <w:pPr>
        <w:spacing w:after="0" w:line="240" w:lineRule="auto"/>
      </w:pPr>
      <w:r>
        <w:t>-  «Кольца» (вокальный цикл «Корабельный бор»)</w:t>
      </w:r>
    </w:p>
    <w:p w:rsidR="00962488" w:rsidRDefault="00962488" w:rsidP="009D3D53">
      <w:pPr>
        <w:spacing w:after="0" w:line="240" w:lineRule="auto"/>
      </w:pPr>
      <w:r>
        <w:t>-  Хоровая песня «В Урале Русь отражена»</w:t>
      </w:r>
    </w:p>
    <w:p w:rsidR="00962488" w:rsidRDefault="00962488" w:rsidP="009D3D53">
      <w:pPr>
        <w:spacing w:after="0" w:line="240" w:lineRule="auto"/>
      </w:pPr>
      <w:r>
        <w:t xml:space="preserve">- «Ангел», </w:t>
      </w:r>
      <w:proofErr w:type="spellStart"/>
      <w:r>
        <w:t>хора´</w:t>
      </w:r>
      <w:r w:rsidR="00CA3347">
        <w:t>капелла</w:t>
      </w:r>
      <w:proofErr w:type="spellEnd"/>
      <w:r w:rsidR="00CA3347">
        <w:t xml:space="preserve"> на стихи М. Л</w:t>
      </w:r>
      <w:r>
        <w:t>ермонтова</w:t>
      </w:r>
    </w:p>
    <w:p w:rsidR="00CA3347" w:rsidRPr="00962488" w:rsidRDefault="00CA3347" w:rsidP="009D3D53">
      <w:pPr>
        <w:spacing w:after="0" w:line="240" w:lineRule="auto"/>
      </w:pPr>
      <w:r>
        <w:t>-  «Тихо льётся Тихий Дон» на стихи А. Пушкина</w:t>
      </w:r>
    </w:p>
    <w:p w:rsidR="00962488" w:rsidRPr="00962488" w:rsidRDefault="00962488" w:rsidP="009D3D53">
      <w:pPr>
        <w:spacing w:after="0" w:line="240" w:lineRule="auto"/>
      </w:pPr>
    </w:p>
    <w:p w:rsidR="009D3D53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  <w:r>
        <w:t xml:space="preserve">Задания для </w:t>
      </w:r>
      <w:r w:rsidR="00CA3347" w:rsidRPr="00CA3347">
        <w:t>3</w:t>
      </w:r>
      <w:r w:rsidRPr="006A0341">
        <w:t xml:space="preserve"> курса</w:t>
      </w:r>
      <w:r w:rsidR="00CA3347">
        <w:t xml:space="preserve">(390б, 310  </w:t>
      </w:r>
      <w:proofErr w:type="spellStart"/>
      <w:r w:rsidR="00CA3347">
        <w:t>д</w:t>
      </w:r>
      <w:proofErr w:type="spellEnd"/>
      <w:r w:rsidR="00CA3347">
        <w:t>/</w:t>
      </w:r>
      <w:proofErr w:type="spellStart"/>
      <w:r w:rsidR="00CA3347">
        <w:t>хб</w:t>
      </w:r>
      <w:proofErr w:type="spellEnd"/>
      <w:r w:rsidR="00CA3347">
        <w:t xml:space="preserve"> групп</w:t>
      </w:r>
      <w:r>
        <w:t>)</w:t>
      </w:r>
      <w:r w:rsidR="00CA3347">
        <w:t xml:space="preserve"> – 10 апреля, заочно</w:t>
      </w:r>
    </w:p>
    <w:p w:rsidR="00CA3347" w:rsidRPr="006A0341" w:rsidRDefault="00CA3347" w:rsidP="009D3D53">
      <w:pPr>
        <w:tabs>
          <w:tab w:val="left" w:pos="0"/>
          <w:tab w:val="left" w:pos="495"/>
        </w:tabs>
        <w:spacing w:after="0" w:line="240" w:lineRule="auto"/>
        <w:jc w:val="center"/>
      </w:pPr>
    </w:p>
    <w:p w:rsidR="009D3D53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>Задание № 1.</w:t>
      </w:r>
    </w:p>
    <w:p w:rsidR="00CA3347" w:rsidRDefault="00CA3347" w:rsidP="009D3D53">
      <w:pPr>
        <w:tabs>
          <w:tab w:val="left" w:pos="0"/>
          <w:tab w:val="left" w:pos="495"/>
        </w:tabs>
        <w:spacing w:after="0" w:line="240" w:lineRule="auto"/>
        <w:jc w:val="center"/>
      </w:pPr>
    </w:p>
    <w:p w:rsidR="00CA3347" w:rsidRPr="00C636CF" w:rsidRDefault="00CA3347" w:rsidP="00CA3347">
      <w:pPr>
        <w:widowControl w:val="0"/>
        <w:ind w:firstLine="851"/>
        <w:jc w:val="both"/>
      </w:pPr>
      <w:r w:rsidRPr="00C636CF">
        <w:t xml:space="preserve">Творческие параллели Анатолия Давидовича  Кривошея. Кривошей и его ученики – Т.  </w:t>
      </w:r>
      <w:proofErr w:type="spellStart"/>
      <w:r w:rsidRPr="00C636CF">
        <w:t>Шкербина</w:t>
      </w:r>
      <w:proofErr w:type="spellEnd"/>
      <w:r w:rsidRPr="00C636CF">
        <w:t xml:space="preserve"> и А. Кузьмин.Кривошей – композитор, педагог, руководитель.Достижения в области педагогической деятельности. Жанровые направления творчества. Музыкально-сценические произведения. Вокальное творчество. «Реквием» для сопрано и симфонического оркестра на стихи А. Ахматовой: история создания, особенности драматургии. </w:t>
      </w:r>
      <w:r>
        <w:t xml:space="preserve">Тема уральского казачества в творчестве композитора. </w:t>
      </w:r>
      <w:r w:rsidRPr="00C636CF">
        <w:t xml:space="preserve">«Золотая </w:t>
      </w:r>
      <w:proofErr w:type="spellStart"/>
      <w:r w:rsidRPr="00C636CF">
        <w:t>трубонька</w:t>
      </w:r>
      <w:proofErr w:type="spellEnd"/>
      <w:r w:rsidRPr="00C636CF">
        <w:t>» для симфонического оркестра</w:t>
      </w:r>
      <w:r>
        <w:t>, саксофона и казачьего хора</w:t>
      </w:r>
      <w:r w:rsidRPr="00C636CF">
        <w:t xml:space="preserve">. </w:t>
      </w:r>
      <w:r>
        <w:t>Камерная музыка. Работы для драматического театра.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</w:p>
    <w:p w:rsidR="009D3D53" w:rsidRDefault="009D3D53" w:rsidP="009D3D53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 xml:space="preserve">Задание </w:t>
      </w:r>
      <w:r>
        <w:t>№ 2</w:t>
      </w:r>
      <w:r w:rsidRPr="00182198">
        <w:t>.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  <w:r>
        <w:t>Слушать сочинения Кривошея, готовиться к викторине: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  <w:r>
        <w:t>- Реквием на стихи А. Ахматовой в 4-х частях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  <w:r>
        <w:t>- Элегия памяти И. Бродского для виолончели и фортепиано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  <w:r>
        <w:t xml:space="preserve">-  «Золотая </w:t>
      </w:r>
      <w:proofErr w:type="spellStart"/>
      <w:r>
        <w:t>трубонька</w:t>
      </w:r>
      <w:proofErr w:type="spellEnd"/>
      <w:r>
        <w:t>» для симфонического оркестра, саксофона и казачьего хора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</w:p>
    <w:p w:rsidR="00CA3347" w:rsidRPr="006A0341" w:rsidRDefault="00CA3347" w:rsidP="00CA3347">
      <w:pPr>
        <w:tabs>
          <w:tab w:val="left" w:pos="0"/>
          <w:tab w:val="left" w:pos="495"/>
        </w:tabs>
        <w:spacing w:after="0" w:line="240" w:lineRule="auto"/>
        <w:jc w:val="center"/>
      </w:pPr>
      <w:r>
        <w:t xml:space="preserve">        Задания для </w:t>
      </w:r>
      <w:r w:rsidRPr="00CA3347">
        <w:t>3</w:t>
      </w:r>
      <w:r w:rsidRPr="006A0341">
        <w:t xml:space="preserve"> курса</w:t>
      </w:r>
      <w:r>
        <w:t xml:space="preserve"> (390б, 310  </w:t>
      </w:r>
      <w:proofErr w:type="spellStart"/>
      <w:r>
        <w:t>д</w:t>
      </w:r>
      <w:proofErr w:type="spellEnd"/>
      <w:r>
        <w:t>/</w:t>
      </w:r>
      <w:proofErr w:type="spellStart"/>
      <w:r>
        <w:t>хб</w:t>
      </w:r>
      <w:proofErr w:type="spellEnd"/>
      <w:r>
        <w:t xml:space="preserve"> групп) – 17</w:t>
      </w:r>
      <w:r w:rsidR="001B1FA8">
        <w:t>, 25</w:t>
      </w:r>
      <w:r>
        <w:t xml:space="preserve"> апреля, 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>Задание № 1.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  <w:jc w:val="center"/>
      </w:pPr>
    </w:p>
    <w:p w:rsidR="00CA3347" w:rsidRPr="00C636CF" w:rsidRDefault="00CA3347" w:rsidP="00CA3347">
      <w:pPr>
        <w:widowControl w:val="0"/>
        <w:ind w:firstLine="851"/>
        <w:jc w:val="both"/>
      </w:pPr>
      <w:r w:rsidRPr="00C636CF">
        <w:t xml:space="preserve">Татьяна Юрьевна </w:t>
      </w:r>
      <w:proofErr w:type="spellStart"/>
      <w:r w:rsidRPr="00C636CF">
        <w:t>Шкербина</w:t>
      </w:r>
      <w:proofErr w:type="spellEnd"/>
      <w:r w:rsidRPr="00C636CF">
        <w:t xml:space="preserve"> – композитор и педагог. Музыка и театр в жизни Т. </w:t>
      </w:r>
      <w:proofErr w:type="spellStart"/>
      <w:r w:rsidRPr="00C636CF">
        <w:t>Шкербиной</w:t>
      </w:r>
      <w:proofErr w:type="spellEnd"/>
      <w:r w:rsidRPr="00C636CF">
        <w:t>. Основные жанровые направления творчества. Автобиографичность как важнейшая черта произведений композитора. Квартет №2 «</w:t>
      </w:r>
      <w:r w:rsidRPr="00C636CF">
        <w:rPr>
          <w:lang w:val="en-US"/>
        </w:rPr>
        <w:t>In</w:t>
      </w:r>
      <w:r w:rsidRPr="00C636CF">
        <w:t xml:space="preserve">…» как отражение мышления композитора 90-х гг. Работа Т. </w:t>
      </w:r>
      <w:proofErr w:type="spellStart"/>
      <w:r w:rsidRPr="00C636CF">
        <w:t>Шкербиной</w:t>
      </w:r>
      <w:proofErr w:type="spellEnd"/>
      <w:r w:rsidRPr="00C636CF">
        <w:t xml:space="preserve"> в области объединения возможностей электромузыкальных и акустических инструментов. Особенности образно-смыслового и </w:t>
      </w:r>
      <w:r w:rsidRPr="00C636CF">
        <w:lastRenderedPageBreak/>
        <w:t xml:space="preserve">драматургического воплощения современного видения мира в Конструкциях – 1 и 2  «Дыхание земли» и «Вселенское Око». Приход к жанру симфонии. Первая симфония Т. </w:t>
      </w:r>
      <w:proofErr w:type="spellStart"/>
      <w:r w:rsidRPr="00C636CF">
        <w:t>Шкербиной</w:t>
      </w:r>
      <w:proofErr w:type="spellEnd"/>
      <w:r w:rsidRPr="00C636CF">
        <w:t xml:space="preserve"> – размышление о трагических судьбах художников. Драматургия 3-х частного цикла. Музыка для драматического и музыкального театра. Хореографическая притча «</w:t>
      </w:r>
      <w:proofErr w:type="spellStart"/>
      <w:r w:rsidRPr="00C636CF">
        <w:t>Аркаим</w:t>
      </w:r>
      <w:proofErr w:type="spellEnd"/>
      <w:r w:rsidRPr="00C636CF">
        <w:t>» и опера-розыгрыш «</w:t>
      </w:r>
      <w:proofErr w:type="spellStart"/>
      <w:r w:rsidRPr="00C636CF">
        <w:t>Дюймовочка</w:t>
      </w:r>
      <w:proofErr w:type="spellEnd"/>
      <w:r w:rsidRPr="00C636CF">
        <w:t xml:space="preserve">» (либретто К. </w:t>
      </w:r>
      <w:proofErr w:type="spellStart"/>
      <w:r w:rsidRPr="00C636CF">
        <w:t>Рубинского</w:t>
      </w:r>
      <w:proofErr w:type="spellEnd"/>
      <w:r w:rsidRPr="00C636CF">
        <w:t xml:space="preserve">): сценическая судьба. Балет «Сломанные игрушки» (либретто К. </w:t>
      </w:r>
      <w:proofErr w:type="spellStart"/>
      <w:r w:rsidRPr="00C636CF">
        <w:t>Рубинского</w:t>
      </w:r>
      <w:proofErr w:type="spellEnd"/>
      <w:r w:rsidRPr="00C636CF">
        <w:t xml:space="preserve">) как отражение проблем современной жизни. Музыка для детей и юношества. Инструментальный цикл «Детская музыка», сочинения для хора. 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</w:p>
    <w:p w:rsidR="00CA3347" w:rsidRPr="00182198" w:rsidRDefault="00CA3347" w:rsidP="00CA3347">
      <w:pPr>
        <w:tabs>
          <w:tab w:val="left" w:pos="0"/>
          <w:tab w:val="left" w:pos="495"/>
        </w:tabs>
        <w:spacing w:after="0" w:line="240" w:lineRule="auto"/>
        <w:jc w:val="center"/>
      </w:pP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  <w:jc w:val="center"/>
      </w:pPr>
      <w:r w:rsidRPr="00182198">
        <w:t xml:space="preserve">Задание </w:t>
      </w:r>
      <w:r>
        <w:t>№ 2</w:t>
      </w:r>
      <w:r w:rsidRPr="00182198">
        <w:t>.</w:t>
      </w:r>
    </w:p>
    <w:p w:rsidR="00CA3347" w:rsidRDefault="00CA3347" w:rsidP="00CA3347">
      <w:pPr>
        <w:tabs>
          <w:tab w:val="left" w:pos="0"/>
          <w:tab w:val="left" w:pos="495"/>
        </w:tabs>
        <w:spacing w:after="0" w:line="240" w:lineRule="auto"/>
      </w:pPr>
      <w:r>
        <w:t xml:space="preserve">Слушать сочинения </w:t>
      </w:r>
      <w:r w:rsidR="001B1FA8">
        <w:t xml:space="preserve">Т. </w:t>
      </w:r>
      <w:proofErr w:type="spellStart"/>
      <w:r w:rsidR="001B1FA8">
        <w:t>Шкербиной</w:t>
      </w:r>
      <w:proofErr w:type="spellEnd"/>
      <w:r>
        <w:t>, готовиться к викторине:</w:t>
      </w:r>
    </w:p>
    <w:p w:rsidR="00CA3347" w:rsidRDefault="001B1FA8" w:rsidP="00CA3347">
      <w:pPr>
        <w:tabs>
          <w:tab w:val="left" w:pos="0"/>
          <w:tab w:val="left" w:pos="495"/>
        </w:tabs>
        <w:spacing w:after="0" w:line="240" w:lineRule="auto"/>
      </w:pPr>
      <w:r>
        <w:t>- Симфония №1</w:t>
      </w:r>
    </w:p>
    <w:p w:rsidR="001B1FA8" w:rsidRDefault="001B1FA8" w:rsidP="00CA3347">
      <w:pPr>
        <w:tabs>
          <w:tab w:val="left" w:pos="0"/>
          <w:tab w:val="left" w:pos="495"/>
        </w:tabs>
        <w:spacing w:after="0" w:line="240" w:lineRule="auto"/>
      </w:pPr>
      <w:r>
        <w:t>- Квартет «…</w:t>
      </w:r>
      <w:r>
        <w:rPr>
          <w:lang w:val="en-US"/>
        </w:rPr>
        <w:t>In</w:t>
      </w:r>
      <w:r>
        <w:t>»</w:t>
      </w:r>
    </w:p>
    <w:p w:rsidR="001B1FA8" w:rsidRDefault="001B1FA8" w:rsidP="00CA3347">
      <w:pPr>
        <w:tabs>
          <w:tab w:val="left" w:pos="0"/>
          <w:tab w:val="left" w:pos="495"/>
        </w:tabs>
        <w:spacing w:after="0" w:line="240" w:lineRule="auto"/>
      </w:pPr>
      <w:r>
        <w:t>- Конструкция 2 «Вселенское око»</w:t>
      </w:r>
    </w:p>
    <w:p w:rsidR="001B1FA8" w:rsidRDefault="001B1FA8" w:rsidP="00CA3347">
      <w:pPr>
        <w:tabs>
          <w:tab w:val="left" w:pos="0"/>
          <w:tab w:val="left" w:pos="495"/>
        </w:tabs>
        <w:spacing w:after="0" w:line="240" w:lineRule="auto"/>
      </w:pPr>
      <w:r>
        <w:t>- Фрагменты из оперы «</w:t>
      </w:r>
      <w:proofErr w:type="spellStart"/>
      <w:r>
        <w:t>Дюймовочка</w:t>
      </w:r>
      <w:proofErr w:type="spellEnd"/>
      <w:r>
        <w:t xml:space="preserve">» (Увертюра, Ария </w:t>
      </w:r>
      <w:proofErr w:type="spellStart"/>
      <w:r>
        <w:t>Жабищи</w:t>
      </w:r>
      <w:proofErr w:type="spellEnd"/>
      <w:r>
        <w:t>, танец лягушат)</w:t>
      </w:r>
    </w:p>
    <w:p w:rsidR="001B1FA8" w:rsidRPr="001B1FA8" w:rsidRDefault="001B1FA8" w:rsidP="00CA3347">
      <w:pPr>
        <w:tabs>
          <w:tab w:val="left" w:pos="0"/>
          <w:tab w:val="left" w:pos="495"/>
        </w:tabs>
        <w:spacing w:after="0" w:line="240" w:lineRule="auto"/>
      </w:pPr>
      <w:r>
        <w:t>- Фрагменты из хореографической притчи «</w:t>
      </w:r>
      <w:proofErr w:type="spellStart"/>
      <w:r>
        <w:t>Аркаим</w:t>
      </w:r>
      <w:proofErr w:type="spellEnd"/>
      <w:r>
        <w:t>» (финал, №9 «Вне времени».</w:t>
      </w:r>
    </w:p>
    <w:sectPr w:rsidR="001B1FA8" w:rsidRPr="001B1FA8" w:rsidSect="000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D3D53"/>
    <w:rsid w:val="000E16CE"/>
    <w:rsid w:val="001B1FA8"/>
    <w:rsid w:val="002212D6"/>
    <w:rsid w:val="003D0800"/>
    <w:rsid w:val="00451DBB"/>
    <w:rsid w:val="006457A5"/>
    <w:rsid w:val="00687365"/>
    <w:rsid w:val="0071487B"/>
    <w:rsid w:val="00962488"/>
    <w:rsid w:val="009D3D53"/>
    <w:rsid w:val="00A91F4F"/>
    <w:rsid w:val="00CA3347"/>
    <w:rsid w:val="00FB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48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73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osers.jimdofre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2020-04-06T10:54:00Z</dcterms:created>
  <dcterms:modified xsi:type="dcterms:W3CDTF">2020-04-06T11:16:00Z</dcterms:modified>
</cp:coreProperties>
</file>