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8" w:rsidRPr="00341778" w:rsidRDefault="00341778" w:rsidP="00341778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t>УЧЕБНО-МЕТОДИЧЕСКИЕ МАТЕРИАЛЫ ДЛЯ ОРГАНИЗАЦИИ ДИ</w:t>
      </w:r>
      <w:r w:rsidRPr="00341778">
        <w:rPr>
          <w:rFonts w:ascii="Times New Roman" w:hAnsi="Times New Roman" w:cs="Times New Roman"/>
          <w:sz w:val="28"/>
        </w:rPr>
        <w:t>С</w:t>
      </w:r>
      <w:r w:rsidRPr="00341778">
        <w:rPr>
          <w:rFonts w:ascii="Times New Roman" w:hAnsi="Times New Roman" w:cs="Times New Roman"/>
          <w:sz w:val="28"/>
        </w:rPr>
        <w:t>ТАНЦИОННОГО ОБУЧЕНИЯ</w:t>
      </w:r>
    </w:p>
    <w:p w:rsidR="00C2127F" w:rsidRDefault="00C2127F" w:rsidP="00C2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20"/>
        <w:gridCol w:w="3673"/>
        <w:gridCol w:w="5278"/>
      </w:tblGrid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F13078" w:rsidP="00F1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</w:t>
            </w:r>
            <w:r w:rsidR="00341778">
              <w:rPr>
                <w:rFonts w:ascii="Times New Roman" w:hAnsi="Times New Roman" w:cs="Times New Roman"/>
                <w:sz w:val="28"/>
                <w:szCs w:val="24"/>
              </w:rPr>
              <w:t>.03 Социально-культурная деятел</w:t>
            </w:r>
            <w:r w:rsidR="00341778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="00341778">
              <w:rPr>
                <w:rFonts w:ascii="Times New Roman" w:hAnsi="Times New Roman" w:cs="Times New Roman"/>
                <w:sz w:val="28"/>
                <w:szCs w:val="24"/>
              </w:rPr>
              <w:t>ность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D31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Технологические практикумы социально-культурной деятельности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3417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252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  <w:bookmarkStart w:id="0" w:name="_GoBack"/>
            <w:bookmarkEnd w:id="0"/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F1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Рябков В.М.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Pr="00341778" w:rsidRDefault="00341778" w:rsidP="00341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kf2@chgaki.ru</w:t>
            </w:r>
          </w:p>
        </w:tc>
      </w:tr>
      <w:tr w:rsidR="00C2127F" w:rsidTr="003417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Pr="00341778" w:rsidRDefault="00341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Pr="00341778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C2127F" w:rsidRPr="00341778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</w:p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C2127F" w:rsidRDefault="00C2127F"/>
    <w:p w:rsidR="004E6E54" w:rsidRDefault="004E6E54" w:rsidP="004E6E54">
      <w:pPr>
        <w:pStyle w:val="a7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 для студентов по выполнению задания</w:t>
      </w:r>
    </w:p>
    <w:p w:rsidR="004E6E54" w:rsidRDefault="004E6E54" w:rsidP="004E6E54">
      <w:pPr>
        <w:pStyle w:val="a7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задания должны быть выполнены в полном объеме в соответствии с требованиями и в указанный срок (см. таблицу). В случае затруднения при в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341778" w:rsidRPr="006722E6" w:rsidRDefault="00341778" w:rsidP="00341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2E6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F13078" w:rsidRPr="006722E6">
        <w:rPr>
          <w:rFonts w:ascii="Times New Roman" w:hAnsi="Times New Roman" w:cs="Times New Roman"/>
          <w:sz w:val="28"/>
          <w:szCs w:val="28"/>
        </w:rPr>
        <w:t>1</w:t>
      </w:r>
      <w:r w:rsidRPr="006722E6">
        <w:rPr>
          <w:rFonts w:ascii="Times New Roman" w:hAnsi="Times New Roman" w:cs="Times New Roman"/>
          <w:sz w:val="28"/>
          <w:szCs w:val="28"/>
        </w:rPr>
        <w:t xml:space="preserve"> курса (</w:t>
      </w:r>
      <w:r w:rsidR="00F13078" w:rsidRPr="006722E6">
        <w:rPr>
          <w:rFonts w:ascii="Times New Roman" w:hAnsi="Times New Roman" w:cs="Times New Roman"/>
          <w:sz w:val="28"/>
          <w:szCs w:val="28"/>
        </w:rPr>
        <w:t>102 М)</w:t>
      </w:r>
    </w:p>
    <w:p w:rsidR="00341778" w:rsidRPr="006722E6" w:rsidRDefault="00341778" w:rsidP="00341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2E6">
        <w:rPr>
          <w:rFonts w:ascii="Times New Roman" w:hAnsi="Times New Roman" w:cs="Times New Roman"/>
          <w:sz w:val="28"/>
          <w:szCs w:val="28"/>
        </w:rPr>
        <w:t>Задание №1</w:t>
      </w:r>
    </w:p>
    <w:p w:rsidR="00D31BD9" w:rsidRPr="00D31BD9" w:rsidRDefault="00D31BD9" w:rsidP="00D31B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D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Биографии теоретиков социально-культурной деятельности ХХ в.</w:t>
      </w:r>
    </w:p>
    <w:p w:rsidR="00D31BD9" w:rsidRPr="00D31BD9" w:rsidRDefault="00D31BD9" w:rsidP="00D3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1. Е. В. Литовкин выделяет следующие периоды. </w:t>
      </w:r>
    </w:p>
    <w:p w:rsidR="00D31BD9" w:rsidRPr="00D31BD9" w:rsidRDefault="00D31BD9" w:rsidP="00D3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7740" cy="4305782"/>
            <wp:effectExtent l="19050" t="0" r="1061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31BD9" w:rsidRPr="00D31BD9" w:rsidRDefault="00D31BD9" w:rsidP="00D3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основанием этой периодизации социально-культурной деятельности? Ответ аргументируйте примерами.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дайте в письменном виде с титульным листом.</w:t>
      </w:r>
    </w:p>
    <w:p w:rsidR="00800B7A" w:rsidRPr="006722E6" w:rsidRDefault="00800B7A" w:rsidP="00B20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60B" w:rsidRPr="006722E6" w:rsidRDefault="00B2060B" w:rsidP="006722E6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2E6">
        <w:rPr>
          <w:rFonts w:ascii="Times New Roman" w:hAnsi="Times New Roman" w:cs="Times New Roman"/>
          <w:sz w:val="28"/>
          <w:szCs w:val="28"/>
        </w:rPr>
        <w:t>Задание №2</w:t>
      </w:r>
    </w:p>
    <w:p w:rsidR="006722E6" w:rsidRPr="006722E6" w:rsidRDefault="006722E6" w:rsidP="006722E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Интегративная многофункциональная сфера деятельности; её целью являются организация рационального и содержательного досуга людей, удовлетворение и развитие их культурных потребностей, создание условий для самореализации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ждой отдельной личности, раскры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ее способностей, самосовершенствования и любительс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творчества в рамках свобод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времени.</w:t>
      </w:r>
    </w:p>
    <w:p w:rsidR="006722E6" w:rsidRPr="006722E6" w:rsidRDefault="006722E6" w:rsidP="006722E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Социально-культурная деятельность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рассматриваться как самостоя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подсистема общей системы социализации, социального воспитания и образования людей. Она является важнейшей функцией гос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негосударственных структур, сферой приложения усилий многочисленных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движений и инициатив, сред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использ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свободного времени различными группами населения» [http://social-culture.ru/index.php?request=full&amp;id=249].</w:t>
      </w:r>
    </w:p>
    <w:p w:rsidR="00101586" w:rsidRPr="006722E6" w:rsidRDefault="006722E6" w:rsidP="006722E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 образом в данном определении представлены работники соц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ально-культурной сферы? Ответ обоснуйте. Ответ дайте в письменном виде с титульным листом.</w:t>
      </w:r>
    </w:p>
    <w:p w:rsidR="00B2060B" w:rsidRPr="006722E6" w:rsidRDefault="00B2060B" w:rsidP="00B20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2E6" w:rsidRPr="006722E6" w:rsidRDefault="006722E6" w:rsidP="006722E6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2E6">
        <w:rPr>
          <w:rFonts w:ascii="Times New Roman" w:hAnsi="Times New Roman" w:cs="Times New Roman"/>
          <w:sz w:val="28"/>
          <w:szCs w:val="28"/>
        </w:rPr>
        <w:t>Задание № 3</w:t>
      </w:r>
    </w:p>
    <w:p w:rsidR="006722E6" w:rsidRPr="006722E6" w:rsidRDefault="006722E6" w:rsidP="006722E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Теория и родовитая структура социально-культурной деятел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Объект и предмет исследований</w:t>
      </w:r>
    </w:p>
    <w:p w:rsidR="006722E6" w:rsidRPr="006722E6" w:rsidRDefault="006722E6" w:rsidP="006722E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 «Объекты социально-культурной сферы могут быть: инд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видуальные, групповые, массовые. Дифференциация объекта осуществляется с учетом проявляемых интересов, ценностных ориентаций, потребностей. Для аудитории социально-культурных учреждений характерны: подгото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ленность, активность, предрасположенность. Аудитория может быть: заинт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ресованная и равнодушная, возбужденная и спокойная, благожелательная и неприветливая, постоянная и эпизодическая, доверчивая и настороженная. Существует три типа состояния аудитории: состояние готовности (показат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служит готовность или неподготовленность аудитории); состояние заи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тересованности; состояние активности. Государство через рычаги социальн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управления влияет на общественные отношения, касающиеся использов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материальных и духовных благ, цивилизованно разрешает возникающие противоречия» [Информация взята с сайта биржи Автор24: https://spravochnick.ru/sociologiya/vidy_socialnoy_sfery_obschestva/obekty_i_subekty_socialno-kulturnoy_sfery/].</w:t>
      </w:r>
    </w:p>
    <w:p w:rsidR="006722E6" w:rsidRPr="006722E6" w:rsidRDefault="006722E6" w:rsidP="006722E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многоуровневую структуру объекта социально-культурной сферы (изобразите схемой). Ответ дайте в письменном виде с т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тульным листом.</w:t>
      </w:r>
    </w:p>
    <w:p w:rsidR="006722E6" w:rsidRPr="006722E6" w:rsidRDefault="006722E6" w:rsidP="006722E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4</w:t>
      </w:r>
    </w:p>
    <w:p w:rsidR="006722E6" w:rsidRPr="006722E6" w:rsidRDefault="006722E6" w:rsidP="006722E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 практики социально-культурной сферы, и представители разных научных школ единодушно признали, что социально-культурная деятел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- это взаимодействие людей в создании, освоении, сохранении и ра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пространении общественно значимых ценностей культуры, в ходе которого удовлетворяются и возвышаются их духовные интересы, совершенствуется человек и окружающий его мир.</w:t>
      </w:r>
    </w:p>
    <w:p w:rsidR="006722E6" w:rsidRPr="006722E6" w:rsidRDefault="006722E6" w:rsidP="006722E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 этого определения проявилось в том, что оно обрело до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таточно четкое методологическое обоснование:</w:t>
      </w:r>
    </w:p>
    <w:p w:rsidR="006722E6" w:rsidRPr="006722E6" w:rsidRDefault="006722E6" w:rsidP="006722E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Во-первых, были сформулированы закономерности социально-культурной деятельности, которые основаны на:</w:t>
      </w:r>
    </w:p>
    <w:p w:rsidR="006722E6" w:rsidRPr="006722E6" w:rsidRDefault="006722E6" w:rsidP="006722E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ее гуманистической направленности;</w:t>
      </w:r>
    </w:p>
    <w:p w:rsidR="006722E6" w:rsidRPr="006722E6" w:rsidRDefault="006722E6" w:rsidP="006722E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креативно-инициативных началах;</w:t>
      </w:r>
    </w:p>
    <w:p w:rsidR="006722E6" w:rsidRPr="006722E6" w:rsidRDefault="006722E6" w:rsidP="006722E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удовлетворении и последовательном обогащении духовных интересов и потребностей участников этой деятельности.</w:t>
      </w:r>
    </w:p>
    <w:p w:rsidR="006722E6" w:rsidRPr="006722E6" w:rsidRDefault="006722E6" w:rsidP="006722E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 социально-культурной деятельности увидели ее свер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характер; т. е. деятельность, выходящую за пределы физиол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гических, социальных, профессиональных, семейно-бытовых и иных непр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ложных функций.</w:t>
      </w:r>
    </w:p>
    <w:p w:rsidR="006722E6" w:rsidRPr="006722E6" w:rsidRDefault="006722E6" w:rsidP="006722E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убедительно показано, что как общественное движение, о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нованное на постижении культуры, социально-культурная деятельность строится на методологии усвоения культурных ценностей, которая в отличие от социализации исходит не от требований социума, а от учета особенностей личности, ее наклонностей, способностей, дарований, интересов и потребн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стей. Процесс социализации опирается на единые требования и единое с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держание для всех, кто обретает определенное гражданство; </w:t>
      </w:r>
      <w:proofErr w:type="spellStart"/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инкультурация</w:t>
      </w:r>
      <w:proofErr w:type="spellEnd"/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от </w:t>
      </w:r>
      <w:proofErr w:type="spellStart"/>
      <w:proofErr w:type="gramStart"/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об-ратного</w:t>
      </w:r>
      <w:proofErr w:type="spellEnd"/>
      <w:proofErr w:type="gramEnd"/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каждого конкретного человека: сколько людей столько и вариантов </w:t>
      </w:r>
      <w:proofErr w:type="spellStart"/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инкультурации</w:t>
      </w:r>
      <w:proofErr w:type="spellEnd"/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2E6" w:rsidRPr="006722E6" w:rsidRDefault="006722E6" w:rsidP="006722E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подтверждено, что важнейшая особенность социально-культурной деятельности проявляется в том, что ее целевой установкой в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не сам процесс создания, освоения, сохранения и распространения культуры, а новая, духовно обогащенная личность, новые нравственно-эстетические качества, формируемые при этом у ее участников.</w:t>
      </w:r>
    </w:p>
    <w:p w:rsidR="006722E6" w:rsidRPr="006722E6" w:rsidRDefault="006722E6" w:rsidP="006722E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В-пятых, подчеркивается, что сверхзадача любой формы и любого с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социально-культурной деятельности выражается в том, чтобы пр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ее участников из объектов культурно-просветительного воздейс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в субъектов социально-культурного творчества» [</w:t>
      </w:r>
      <w:proofErr w:type="spellStart"/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Ариарский</w:t>
      </w:r>
      <w:proofErr w:type="spellEnd"/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А. Те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социально-культурной деятельности отвечает на вы-зовы времени // Вестник Санкт-Петербургского государственного института культуры. – 2013</w:t>
      </w:r>
      <w:proofErr w:type="gramStart"/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https://cyberleninka.ru/article/n/teoriya-sotsialno-kulturnoy-deyatelnosti-otvechaet-na-vyzovy-vremeni].</w:t>
      </w:r>
      <w:proofErr w:type="gramEnd"/>
    </w:p>
    <w:p w:rsidR="00B6065D" w:rsidRPr="006722E6" w:rsidRDefault="006722E6" w:rsidP="006722E6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приведенной цитате составьте схему структуры современного опр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феномена социально-культурной деятельности. Ответ дайте в пис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виде с титульным листом.</w:t>
      </w:r>
    </w:p>
    <w:sectPr w:rsidR="00B6065D" w:rsidRPr="006722E6" w:rsidSect="0081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385"/>
    <w:multiLevelType w:val="hybridMultilevel"/>
    <w:tmpl w:val="79BA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127F"/>
    <w:rsid w:val="00101586"/>
    <w:rsid w:val="002528DE"/>
    <w:rsid w:val="00341778"/>
    <w:rsid w:val="00494364"/>
    <w:rsid w:val="004E6E54"/>
    <w:rsid w:val="005B30F0"/>
    <w:rsid w:val="006722E6"/>
    <w:rsid w:val="00800B7A"/>
    <w:rsid w:val="0081713B"/>
    <w:rsid w:val="00B2060B"/>
    <w:rsid w:val="00B6065D"/>
    <w:rsid w:val="00C2127F"/>
    <w:rsid w:val="00D31BD9"/>
    <w:rsid w:val="00F1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1778"/>
    <w:rPr>
      <w:color w:val="0563C1" w:themeColor="hyperlink"/>
      <w:u w:val="single"/>
    </w:rPr>
  </w:style>
  <w:style w:type="paragraph" w:styleId="a5">
    <w:name w:val="Body Text Indent"/>
    <w:basedOn w:val="a"/>
    <w:link w:val="a6"/>
    <w:unhideWhenUsed/>
    <w:rsid w:val="001015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606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6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E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EE8B94-A027-4451-BC54-51CB26EFAF96}" type="doc">
      <dgm:prSet loTypeId="urn:microsoft.com/office/officeart/2005/8/layout/process5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A0B3EEB2-782F-4795-9526-9B62F597D23B}">
      <dgm:prSet phldrT="[Текст]" custT="1"/>
      <dgm:spPr>
        <a:xfrm>
          <a:off x="5130" y="159279"/>
          <a:ext cx="1533546" cy="920128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I. Фольклорный досуг (до X в.)</a:t>
          </a:r>
        </a:p>
      </dgm:t>
    </dgm:pt>
    <dgm:pt modelId="{B90D7DCD-E546-4158-A064-E19C2C855C1C}" type="parTrans" cxnId="{C3266F05-7906-403A-952F-F55CDCE969DA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3186085-4FB3-4DF7-A3E7-1CB2A24831C1}" type="sibTrans" cxnId="{C3266F05-7906-403A-952F-F55CDCE969DA}">
      <dgm:prSet custT="1"/>
      <dgm:spPr>
        <a:xfrm>
          <a:off x="1673629" y="429184"/>
          <a:ext cx="325111" cy="380319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2B64F9C-DBE2-41BD-AE69-5AFE146A3339}">
      <dgm:prSet phldrT="[Текст]" custT="1"/>
      <dgm:spPr>
        <a:xfrm>
          <a:off x="2152096" y="159279"/>
          <a:ext cx="1533546" cy="920128"/>
        </a:xfrm>
        <a:prstGeom prst="roundRect">
          <a:avLst>
            <a:gd name="adj" fmla="val 10000"/>
          </a:avLst>
        </a:prstGeom>
        <a:solidFill>
          <a:srgbClr val="9BBB59">
            <a:hueOff val="1607181"/>
            <a:satOff val="-2411"/>
            <a:lumOff val="-39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II. Религиозно-фольклорный досуг (X-XVII вв.)</a:t>
          </a:r>
        </a:p>
      </dgm:t>
    </dgm:pt>
    <dgm:pt modelId="{D165155A-AFB4-4EDF-A89C-0F033FAA80D0}" type="parTrans" cxnId="{668EF380-7143-477E-BE6A-21BD9FC01D6A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39271EB-AF0C-4B38-A0BC-FF0727FE1096}" type="sibTrans" cxnId="{668EF380-7143-477E-BE6A-21BD9FC01D6A}">
      <dgm:prSet custT="1"/>
      <dgm:spPr>
        <a:xfrm>
          <a:off x="3820595" y="429184"/>
          <a:ext cx="325111" cy="380319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1875044"/>
            <a:satOff val="-2813"/>
            <a:lumOff val="-458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0D4E72EF-FCE3-40BB-9D21-1246818076E2}">
      <dgm:prSet phldrT="[Текст]" custT="1"/>
      <dgm:spPr>
        <a:xfrm>
          <a:off x="4299062" y="159279"/>
          <a:ext cx="1533546" cy="920128"/>
        </a:xfrm>
        <a:prstGeom prst="roundRect">
          <a:avLst>
            <a:gd name="adj" fmla="val 10000"/>
          </a:avLst>
        </a:prstGeom>
        <a:solidFill>
          <a:srgbClr val="9BBB59">
            <a:hueOff val="3214361"/>
            <a:satOff val="-4823"/>
            <a:lumOff val="-78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III. Светско-религиозный досуг (XVII в. - вторая половина XIX в.)</a:t>
          </a:r>
        </a:p>
      </dgm:t>
    </dgm:pt>
    <dgm:pt modelId="{FC9388E1-1786-4606-A819-2211EDAE1DD7}" type="parTrans" cxnId="{DACDEDC6-C7E2-4B1A-AC31-7417CAFB1A04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AE67BEA-FC80-40D1-A29E-7019235B69F4}" type="sibTrans" cxnId="{DACDEDC6-C7E2-4B1A-AC31-7417CAFB1A04}">
      <dgm:prSet custT="1"/>
      <dgm:spPr>
        <a:xfrm rot="5400000">
          <a:off x="4903279" y="1186756"/>
          <a:ext cx="325111" cy="380319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3750088"/>
            <a:satOff val="-5627"/>
            <a:lumOff val="-915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BE88DBB-25D0-4988-8DC3-8E80E3C77F90}">
      <dgm:prSet custT="1"/>
      <dgm:spPr>
        <a:xfrm>
          <a:off x="4299062" y="1692826"/>
          <a:ext cx="1533546" cy="920128"/>
        </a:xfrm>
        <a:prstGeom prst="roundRect">
          <a:avLst>
            <a:gd name="adj" fmla="val 10000"/>
          </a:avLst>
        </a:prstGeom>
        <a:solidFill>
          <a:srgbClr val="9BBB59">
            <a:hueOff val="4821541"/>
            <a:satOff val="-7234"/>
            <a:lumOff val="-117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IV. Внешкольное образование и культурно-просветительная работа (вторая половина XIX - начало XX в.)</a:t>
          </a:r>
        </a:p>
      </dgm:t>
    </dgm:pt>
    <dgm:pt modelId="{57AE4256-C7C0-4BE1-B204-BD06652CF2B8}" type="parTrans" cxnId="{9907F6E0-9E06-4803-B801-EC3D9A8D4864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7BC655B-D5FE-4257-B062-B0C625586518}" type="sibTrans" cxnId="{9907F6E0-9E06-4803-B801-EC3D9A8D4864}">
      <dgm:prSet custT="1"/>
      <dgm:spPr>
        <a:xfrm rot="10800000">
          <a:off x="3838998" y="1962731"/>
          <a:ext cx="325111" cy="380319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A1A09AC-F21A-43C9-BF91-3C710505E3BB}">
      <dgm:prSet custT="1"/>
      <dgm:spPr>
        <a:xfrm>
          <a:off x="2152096" y="1692826"/>
          <a:ext cx="1533546" cy="920128"/>
        </a:xfrm>
        <a:prstGeom prst="roundRect">
          <a:avLst>
            <a:gd name="adj" fmla="val 10000"/>
          </a:avLst>
        </a:prstGeom>
        <a:solidFill>
          <a:srgbClr val="9BBB59">
            <a:hueOff val="6428722"/>
            <a:satOff val="-9646"/>
            <a:lumOff val="-156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V. Политико-просветительная работа (1920-1945 гг.)</a:t>
          </a:r>
        </a:p>
      </dgm:t>
    </dgm:pt>
    <dgm:pt modelId="{B676B99A-FA15-4454-997D-D2472B2446BE}" type="parTrans" cxnId="{1E6B559C-780F-44BF-938D-532CF5D85CA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41242C3-7137-4467-A946-33252DDDE2BB}" type="sibTrans" cxnId="{1E6B559C-780F-44BF-938D-532CF5D85CAC}">
      <dgm:prSet custT="1"/>
      <dgm:spPr>
        <a:xfrm rot="10800000">
          <a:off x="1692032" y="1962731"/>
          <a:ext cx="325111" cy="380319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7500176"/>
            <a:satOff val="-11253"/>
            <a:lumOff val="-183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0701EDC-0F36-41D8-A4E2-D77DD25216B6}">
      <dgm:prSet custT="1"/>
      <dgm:spPr>
        <a:xfrm>
          <a:off x="5130" y="1692826"/>
          <a:ext cx="1533546" cy="920128"/>
        </a:xfrm>
        <a:prstGeom prst="roundRect">
          <a:avLst>
            <a:gd name="adj" fmla="val 10000"/>
          </a:avLst>
        </a:prstGeom>
        <a:solidFill>
          <a:srgbClr val="9BBB59">
            <a:hueOff val="8035903"/>
            <a:satOff val="-12057"/>
            <a:lumOff val="-196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VI. Культурно-просветительная работа (1945-1985 гг.)</a:t>
          </a:r>
        </a:p>
      </dgm:t>
    </dgm:pt>
    <dgm:pt modelId="{26A66C23-9966-4B19-A336-10E03866376D}" type="parTrans" cxnId="{3EBEF550-99A6-478E-A6A4-D4EC1C4A45C6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42927AE-23A9-4DFE-991E-2C100BBD76FC}" type="sibTrans" cxnId="{3EBEF550-99A6-478E-A6A4-D4EC1C4A45C6}">
      <dgm:prSet custT="1"/>
      <dgm:spPr>
        <a:xfrm rot="5400000">
          <a:off x="609348" y="2720303"/>
          <a:ext cx="325111" cy="380319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9375220"/>
            <a:satOff val="-14067"/>
            <a:lumOff val="-2288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C4C528F1-CB64-47EA-9A1F-445E08F3F67E}">
      <dgm:prSet custT="1"/>
      <dgm:spPr>
        <a:xfrm>
          <a:off x="5130" y="3226373"/>
          <a:ext cx="1533546" cy="920128"/>
        </a:xfrm>
        <a:prstGeom prst="roundRect">
          <a:avLst>
            <a:gd name="adj" fmla="val 10000"/>
          </a:avLst>
        </a:prstGeom>
        <a:solidFill>
          <a:srgbClr val="9BBB59">
            <a:hueOff val="9643083"/>
            <a:satOff val="-14469"/>
            <a:lumOff val="-235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VII. Культурно-досуговая деятельность (1985-1990 гг.)</a:t>
          </a:r>
        </a:p>
      </dgm:t>
    </dgm:pt>
    <dgm:pt modelId="{ED084616-4C1F-4A53-8CDA-5B2913EDF147}" type="parTrans" cxnId="{03784674-FBFF-4211-8756-EF94ED9FB3EA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86F9456-8ABE-4D0D-923A-1C33478FED87}" type="sibTrans" cxnId="{03784674-FBFF-4211-8756-EF94ED9FB3EA}">
      <dgm:prSet custT="1"/>
      <dgm:spPr>
        <a:xfrm>
          <a:off x="1673629" y="3496278"/>
          <a:ext cx="325111" cy="380319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D93A512-DE43-49C9-81C4-FBD061E86570}">
      <dgm:prSet custT="1"/>
      <dgm:spPr>
        <a:xfrm>
          <a:off x="2152096" y="3226373"/>
          <a:ext cx="1533546" cy="920128"/>
        </a:xfrm>
        <a:prstGeom prst="roundRect">
          <a:avLst>
            <a:gd name="adj" fmla="val 1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VIII. Социально-культурная деятельность (с 1990-х годов XX века)</a:t>
          </a:r>
        </a:p>
      </dgm:t>
    </dgm:pt>
    <dgm:pt modelId="{2EE70DAB-CC40-44FC-BBD6-C3912407F1FA}" type="parTrans" cxnId="{AE26D815-43DC-482D-8EE8-C1E2458E0A73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CACBC52-9A1F-481C-B7FD-47230D02EACC}" type="sibTrans" cxnId="{AE26D815-43DC-482D-8EE8-C1E2458E0A73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E6B8720-646F-4903-81E1-1096FF418CB2}" type="pres">
      <dgm:prSet presAssocID="{1BEE8B94-A027-4451-BC54-51CB26EFAF9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46EB6C7-A0E1-44D8-8D2F-5C19D28C67CA}" type="pres">
      <dgm:prSet presAssocID="{A0B3EEB2-782F-4795-9526-9B62F597D23B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20CE1E-95B7-4C1B-9BCB-95C487D8F45C}" type="pres">
      <dgm:prSet presAssocID="{C3186085-4FB3-4DF7-A3E7-1CB2A24831C1}" presName="sibTrans" presStyleLbl="sibTrans2D1" presStyleIdx="0" presStyleCnt="7"/>
      <dgm:spPr/>
      <dgm:t>
        <a:bodyPr/>
        <a:lstStyle/>
        <a:p>
          <a:endParaRPr lang="ru-RU"/>
        </a:p>
      </dgm:t>
    </dgm:pt>
    <dgm:pt modelId="{BB0FC28C-FD23-4C8B-9911-1FD76286FF91}" type="pres">
      <dgm:prSet presAssocID="{C3186085-4FB3-4DF7-A3E7-1CB2A24831C1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431456EA-53E5-4B75-A3F9-44162C044A3C}" type="pres">
      <dgm:prSet presAssocID="{92B64F9C-DBE2-41BD-AE69-5AFE146A3339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F508AF-1211-45A1-9857-6CDC8EB7BDC2}" type="pres">
      <dgm:prSet presAssocID="{639271EB-AF0C-4B38-A0BC-FF0727FE1096}" presName="sibTrans" presStyleLbl="sibTrans2D1" presStyleIdx="1" presStyleCnt="7"/>
      <dgm:spPr/>
      <dgm:t>
        <a:bodyPr/>
        <a:lstStyle/>
        <a:p>
          <a:endParaRPr lang="ru-RU"/>
        </a:p>
      </dgm:t>
    </dgm:pt>
    <dgm:pt modelId="{498907EF-AE4E-424D-91C8-5F3A9D66DE3A}" type="pres">
      <dgm:prSet presAssocID="{639271EB-AF0C-4B38-A0BC-FF0727FE1096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9A1D51F8-2017-424A-AFB2-20AAD4874404}" type="pres">
      <dgm:prSet presAssocID="{0D4E72EF-FCE3-40BB-9D21-1246818076E2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333085-C984-4C2B-B31E-55D1AA8F11EE}" type="pres">
      <dgm:prSet presAssocID="{CAE67BEA-FC80-40D1-A29E-7019235B69F4}" presName="sibTrans" presStyleLbl="sibTrans2D1" presStyleIdx="2" presStyleCnt="7"/>
      <dgm:spPr/>
      <dgm:t>
        <a:bodyPr/>
        <a:lstStyle/>
        <a:p>
          <a:endParaRPr lang="ru-RU"/>
        </a:p>
      </dgm:t>
    </dgm:pt>
    <dgm:pt modelId="{60FF78BB-8788-4550-9112-9AE79CBF2BFF}" type="pres">
      <dgm:prSet presAssocID="{CAE67BEA-FC80-40D1-A29E-7019235B69F4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6E39D699-9C1E-43C7-84CA-0F2283749038}" type="pres">
      <dgm:prSet presAssocID="{8BE88DBB-25D0-4988-8DC3-8E80E3C77F90}" presName="node" presStyleLbl="node1" presStyleIdx="3" presStyleCnt="8" custScaleX="110701" custScaleY="1190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EE5572-96C8-431A-98A8-31211CD9AE53}" type="pres">
      <dgm:prSet presAssocID="{E7BC655B-D5FE-4257-B062-B0C625586518}" presName="sibTrans" presStyleLbl="sibTrans2D1" presStyleIdx="3" presStyleCnt="7"/>
      <dgm:spPr/>
      <dgm:t>
        <a:bodyPr/>
        <a:lstStyle/>
        <a:p>
          <a:endParaRPr lang="ru-RU"/>
        </a:p>
      </dgm:t>
    </dgm:pt>
    <dgm:pt modelId="{B879C0E6-50A7-49C9-9F9E-C0D30D07621B}" type="pres">
      <dgm:prSet presAssocID="{E7BC655B-D5FE-4257-B062-B0C625586518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E7B97DE3-81C0-4840-ADF8-5C278DD448C5}" type="pres">
      <dgm:prSet presAssocID="{9A1A09AC-F21A-43C9-BF91-3C710505E3B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09CFBC-4973-4362-BBE1-4CAD87A23264}" type="pres">
      <dgm:prSet presAssocID="{641242C3-7137-4467-A946-33252DDDE2BB}" presName="sibTrans" presStyleLbl="sibTrans2D1" presStyleIdx="4" presStyleCnt="7"/>
      <dgm:spPr/>
      <dgm:t>
        <a:bodyPr/>
        <a:lstStyle/>
        <a:p>
          <a:endParaRPr lang="ru-RU"/>
        </a:p>
      </dgm:t>
    </dgm:pt>
    <dgm:pt modelId="{419E5FCE-B515-4E4B-B577-EA236B925368}" type="pres">
      <dgm:prSet presAssocID="{641242C3-7137-4467-A946-33252DDDE2BB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3CE078B2-83C6-4505-BE23-F339C73F7C18}" type="pres">
      <dgm:prSet presAssocID="{A0701EDC-0F36-41D8-A4E2-D77DD25216B6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02F329-0A77-423E-93AF-37F40506944D}" type="pres">
      <dgm:prSet presAssocID="{742927AE-23A9-4DFE-991E-2C100BBD76FC}" presName="sibTrans" presStyleLbl="sibTrans2D1" presStyleIdx="5" presStyleCnt="7"/>
      <dgm:spPr/>
      <dgm:t>
        <a:bodyPr/>
        <a:lstStyle/>
        <a:p>
          <a:endParaRPr lang="ru-RU"/>
        </a:p>
      </dgm:t>
    </dgm:pt>
    <dgm:pt modelId="{3B348FBC-403B-4520-BB9A-1A8055C33E83}" type="pres">
      <dgm:prSet presAssocID="{742927AE-23A9-4DFE-991E-2C100BBD76FC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0F4A2BDB-6CBF-4044-B835-5090FD98CC6E}" type="pres">
      <dgm:prSet presAssocID="{C4C528F1-CB64-47EA-9A1F-445E08F3F67E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D60140-D55E-4C98-9528-B4FA1DBE424C}" type="pres">
      <dgm:prSet presAssocID="{086F9456-8ABE-4D0D-923A-1C33478FED87}" presName="sibTrans" presStyleLbl="sibTrans2D1" presStyleIdx="6" presStyleCnt="7"/>
      <dgm:spPr/>
      <dgm:t>
        <a:bodyPr/>
        <a:lstStyle/>
        <a:p>
          <a:endParaRPr lang="ru-RU"/>
        </a:p>
      </dgm:t>
    </dgm:pt>
    <dgm:pt modelId="{DA8F66EA-73AF-4FDA-B4A7-B72D66F2AB00}" type="pres">
      <dgm:prSet presAssocID="{086F9456-8ABE-4D0D-923A-1C33478FED87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5AE35902-F410-4683-B80B-2D6EE2800FF5}" type="pres">
      <dgm:prSet presAssocID="{5D93A512-DE43-49C9-81C4-FBD061E86570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3266F05-7906-403A-952F-F55CDCE969DA}" srcId="{1BEE8B94-A027-4451-BC54-51CB26EFAF96}" destId="{A0B3EEB2-782F-4795-9526-9B62F597D23B}" srcOrd="0" destOrd="0" parTransId="{B90D7DCD-E546-4158-A064-E19C2C855C1C}" sibTransId="{C3186085-4FB3-4DF7-A3E7-1CB2A24831C1}"/>
    <dgm:cxn modelId="{03784674-FBFF-4211-8756-EF94ED9FB3EA}" srcId="{1BEE8B94-A027-4451-BC54-51CB26EFAF96}" destId="{C4C528F1-CB64-47EA-9A1F-445E08F3F67E}" srcOrd="6" destOrd="0" parTransId="{ED084616-4C1F-4A53-8CDA-5B2913EDF147}" sibTransId="{086F9456-8ABE-4D0D-923A-1C33478FED87}"/>
    <dgm:cxn modelId="{32BA970C-C34E-445F-B3E0-631FEDD1F397}" type="presOf" srcId="{C4C528F1-CB64-47EA-9A1F-445E08F3F67E}" destId="{0F4A2BDB-6CBF-4044-B835-5090FD98CC6E}" srcOrd="0" destOrd="0" presId="urn:microsoft.com/office/officeart/2005/8/layout/process5"/>
    <dgm:cxn modelId="{1A34F48F-78F0-4FA8-933F-B778FA1F0D4B}" type="presOf" srcId="{641242C3-7137-4467-A946-33252DDDE2BB}" destId="{419E5FCE-B515-4E4B-B577-EA236B925368}" srcOrd="1" destOrd="0" presId="urn:microsoft.com/office/officeart/2005/8/layout/process5"/>
    <dgm:cxn modelId="{BCFAFA39-26D7-4147-A07E-7C038C20874E}" type="presOf" srcId="{641242C3-7137-4467-A946-33252DDDE2BB}" destId="{E009CFBC-4973-4362-BBE1-4CAD87A23264}" srcOrd="0" destOrd="0" presId="urn:microsoft.com/office/officeart/2005/8/layout/process5"/>
    <dgm:cxn modelId="{761F80D8-147F-476D-BBC8-E93144B874C4}" type="presOf" srcId="{0D4E72EF-FCE3-40BB-9D21-1246818076E2}" destId="{9A1D51F8-2017-424A-AFB2-20AAD4874404}" srcOrd="0" destOrd="0" presId="urn:microsoft.com/office/officeart/2005/8/layout/process5"/>
    <dgm:cxn modelId="{B34FA6BD-CD3E-4F59-ACA5-5856F3D8ACA6}" type="presOf" srcId="{5D93A512-DE43-49C9-81C4-FBD061E86570}" destId="{5AE35902-F410-4683-B80B-2D6EE2800FF5}" srcOrd="0" destOrd="0" presId="urn:microsoft.com/office/officeart/2005/8/layout/process5"/>
    <dgm:cxn modelId="{3EBEF550-99A6-478E-A6A4-D4EC1C4A45C6}" srcId="{1BEE8B94-A027-4451-BC54-51CB26EFAF96}" destId="{A0701EDC-0F36-41D8-A4E2-D77DD25216B6}" srcOrd="5" destOrd="0" parTransId="{26A66C23-9966-4B19-A336-10E03866376D}" sibTransId="{742927AE-23A9-4DFE-991E-2C100BBD76FC}"/>
    <dgm:cxn modelId="{6E89060E-C535-4D1E-9C47-85AF0EDFA8CE}" type="presOf" srcId="{92B64F9C-DBE2-41BD-AE69-5AFE146A3339}" destId="{431456EA-53E5-4B75-A3F9-44162C044A3C}" srcOrd="0" destOrd="0" presId="urn:microsoft.com/office/officeart/2005/8/layout/process5"/>
    <dgm:cxn modelId="{A533535D-6EE7-4E45-B050-C7F7984A1085}" type="presOf" srcId="{639271EB-AF0C-4B38-A0BC-FF0727FE1096}" destId="{65F508AF-1211-45A1-9857-6CDC8EB7BDC2}" srcOrd="0" destOrd="0" presId="urn:microsoft.com/office/officeart/2005/8/layout/process5"/>
    <dgm:cxn modelId="{9907F6E0-9E06-4803-B801-EC3D9A8D4864}" srcId="{1BEE8B94-A027-4451-BC54-51CB26EFAF96}" destId="{8BE88DBB-25D0-4988-8DC3-8E80E3C77F90}" srcOrd="3" destOrd="0" parTransId="{57AE4256-C7C0-4BE1-B204-BD06652CF2B8}" sibTransId="{E7BC655B-D5FE-4257-B062-B0C625586518}"/>
    <dgm:cxn modelId="{AE26D815-43DC-482D-8EE8-C1E2458E0A73}" srcId="{1BEE8B94-A027-4451-BC54-51CB26EFAF96}" destId="{5D93A512-DE43-49C9-81C4-FBD061E86570}" srcOrd="7" destOrd="0" parTransId="{2EE70DAB-CC40-44FC-BBD6-C3912407F1FA}" sibTransId="{4CACBC52-9A1F-481C-B7FD-47230D02EACC}"/>
    <dgm:cxn modelId="{789C9BF5-3792-4394-A68D-CC734F2078D2}" type="presOf" srcId="{1BEE8B94-A027-4451-BC54-51CB26EFAF96}" destId="{FE6B8720-646F-4903-81E1-1096FF418CB2}" srcOrd="0" destOrd="0" presId="urn:microsoft.com/office/officeart/2005/8/layout/process5"/>
    <dgm:cxn modelId="{4AEEEBC9-22CA-448D-99DF-F4778F3BCEC8}" type="presOf" srcId="{A0B3EEB2-782F-4795-9526-9B62F597D23B}" destId="{546EB6C7-A0E1-44D8-8D2F-5C19D28C67CA}" srcOrd="0" destOrd="0" presId="urn:microsoft.com/office/officeart/2005/8/layout/process5"/>
    <dgm:cxn modelId="{517A6A90-281F-4E03-805A-EF44C79A4E35}" type="presOf" srcId="{742927AE-23A9-4DFE-991E-2C100BBD76FC}" destId="{A302F329-0A77-423E-93AF-37F40506944D}" srcOrd="0" destOrd="0" presId="urn:microsoft.com/office/officeart/2005/8/layout/process5"/>
    <dgm:cxn modelId="{778B6F74-0602-4F77-81BF-69FAD0B03358}" type="presOf" srcId="{CAE67BEA-FC80-40D1-A29E-7019235B69F4}" destId="{60FF78BB-8788-4550-9112-9AE79CBF2BFF}" srcOrd="1" destOrd="0" presId="urn:microsoft.com/office/officeart/2005/8/layout/process5"/>
    <dgm:cxn modelId="{8B644568-0DBA-4D5B-B919-73547FD8DF83}" type="presOf" srcId="{E7BC655B-D5FE-4257-B062-B0C625586518}" destId="{B879C0E6-50A7-49C9-9F9E-C0D30D07621B}" srcOrd="1" destOrd="0" presId="urn:microsoft.com/office/officeart/2005/8/layout/process5"/>
    <dgm:cxn modelId="{532C2F7F-B959-44B3-9A10-A68A1E177BB9}" type="presOf" srcId="{086F9456-8ABE-4D0D-923A-1C33478FED87}" destId="{DA8F66EA-73AF-4FDA-B4A7-B72D66F2AB00}" srcOrd="1" destOrd="0" presId="urn:microsoft.com/office/officeart/2005/8/layout/process5"/>
    <dgm:cxn modelId="{E13609ED-33ED-4B93-A55A-5836F255CC5D}" type="presOf" srcId="{C3186085-4FB3-4DF7-A3E7-1CB2A24831C1}" destId="{D220CE1E-95B7-4C1B-9BCB-95C487D8F45C}" srcOrd="0" destOrd="0" presId="urn:microsoft.com/office/officeart/2005/8/layout/process5"/>
    <dgm:cxn modelId="{1E6B559C-780F-44BF-938D-532CF5D85CAC}" srcId="{1BEE8B94-A027-4451-BC54-51CB26EFAF96}" destId="{9A1A09AC-F21A-43C9-BF91-3C710505E3BB}" srcOrd="4" destOrd="0" parTransId="{B676B99A-FA15-4454-997D-D2472B2446BE}" sibTransId="{641242C3-7137-4467-A946-33252DDDE2BB}"/>
    <dgm:cxn modelId="{876CEDB5-F332-4AE4-8B1B-0FEE9698905E}" type="presOf" srcId="{8BE88DBB-25D0-4988-8DC3-8E80E3C77F90}" destId="{6E39D699-9C1E-43C7-84CA-0F2283749038}" srcOrd="0" destOrd="0" presId="urn:microsoft.com/office/officeart/2005/8/layout/process5"/>
    <dgm:cxn modelId="{B84546F0-C480-4E55-ABF4-7D7A4ED68CB6}" type="presOf" srcId="{CAE67BEA-FC80-40D1-A29E-7019235B69F4}" destId="{11333085-C984-4C2B-B31E-55D1AA8F11EE}" srcOrd="0" destOrd="0" presId="urn:microsoft.com/office/officeart/2005/8/layout/process5"/>
    <dgm:cxn modelId="{668EF380-7143-477E-BE6A-21BD9FC01D6A}" srcId="{1BEE8B94-A027-4451-BC54-51CB26EFAF96}" destId="{92B64F9C-DBE2-41BD-AE69-5AFE146A3339}" srcOrd="1" destOrd="0" parTransId="{D165155A-AFB4-4EDF-A89C-0F033FAA80D0}" sibTransId="{639271EB-AF0C-4B38-A0BC-FF0727FE1096}"/>
    <dgm:cxn modelId="{1FB09B9D-1A8D-4D14-BB34-533DDCAA02C6}" type="presOf" srcId="{C3186085-4FB3-4DF7-A3E7-1CB2A24831C1}" destId="{BB0FC28C-FD23-4C8B-9911-1FD76286FF91}" srcOrd="1" destOrd="0" presId="urn:microsoft.com/office/officeart/2005/8/layout/process5"/>
    <dgm:cxn modelId="{DACDEDC6-C7E2-4B1A-AC31-7417CAFB1A04}" srcId="{1BEE8B94-A027-4451-BC54-51CB26EFAF96}" destId="{0D4E72EF-FCE3-40BB-9D21-1246818076E2}" srcOrd="2" destOrd="0" parTransId="{FC9388E1-1786-4606-A819-2211EDAE1DD7}" sibTransId="{CAE67BEA-FC80-40D1-A29E-7019235B69F4}"/>
    <dgm:cxn modelId="{A9B2138D-543F-482F-BF41-D7524F2BA1A0}" type="presOf" srcId="{A0701EDC-0F36-41D8-A4E2-D77DD25216B6}" destId="{3CE078B2-83C6-4505-BE23-F339C73F7C18}" srcOrd="0" destOrd="0" presId="urn:microsoft.com/office/officeart/2005/8/layout/process5"/>
    <dgm:cxn modelId="{5C83FB7A-4EF2-4435-AFF4-326D858A461E}" type="presOf" srcId="{639271EB-AF0C-4B38-A0BC-FF0727FE1096}" destId="{498907EF-AE4E-424D-91C8-5F3A9D66DE3A}" srcOrd="1" destOrd="0" presId="urn:microsoft.com/office/officeart/2005/8/layout/process5"/>
    <dgm:cxn modelId="{B131E418-4BF1-444B-AFC6-C88AA927870A}" type="presOf" srcId="{086F9456-8ABE-4D0D-923A-1C33478FED87}" destId="{A2D60140-D55E-4C98-9528-B4FA1DBE424C}" srcOrd="0" destOrd="0" presId="urn:microsoft.com/office/officeart/2005/8/layout/process5"/>
    <dgm:cxn modelId="{BFB5B4CC-B4CA-4A54-A1A8-AE690DD9AF4D}" type="presOf" srcId="{9A1A09AC-F21A-43C9-BF91-3C710505E3BB}" destId="{E7B97DE3-81C0-4840-ADF8-5C278DD448C5}" srcOrd="0" destOrd="0" presId="urn:microsoft.com/office/officeart/2005/8/layout/process5"/>
    <dgm:cxn modelId="{EE8F0DE4-C93B-4359-AD2E-F31490B89D03}" type="presOf" srcId="{E7BC655B-D5FE-4257-B062-B0C625586518}" destId="{8FEE5572-96C8-431A-98A8-31211CD9AE53}" srcOrd="0" destOrd="0" presId="urn:microsoft.com/office/officeart/2005/8/layout/process5"/>
    <dgm:cxn modelId="{EF93633C-21F2-48CD-ACFA-5F6F8816298A}" type="presOf" srcId="{742927AE-23A9-4DFE-991E-2C100BBD76FC}" destId="{3B348FBC-403B-4520-BB9A-1A8055C33E83}" srcOrd="1" destOrd="0" presId="urn:microsoft.com/office/officeart/2005/8/layout/process5"/>
    <dgm:cxn modelId="{0B26892E-6B86-4BE1-9FD2-9E8D31700C99}" type="presParOf" srcId="{FE6B8720-646F-4903-81E1-1096FF418CB2}" destId="{546EB6C7-A0E1-44D8-8D2F-5C19D28C67CA}" srcOrd="0" destOrd="0" presId="urn:microsoft.com/office/officeart/2005/8/layout/process5"/>
    <dgm:cxn modelId="{FD69D320-F6A5-4E8E-80D5-8BE4C583BB02}" type="presParOf" srcId="{FE6B8720-646F-4903-81E1-1096FF418CB2}" destId="{D220CE1E-95B7-4C1B-9BCB-95C487D8F45C}" srcOrd="1" destOrd="0" presId="urn:microsoft.com/office/officeart/2005/8/layout/process5"/>
    <dgm:cxn modelId="{D3262BC9-F4B6-4201-AEEE-B15824EB9B4F}" type="presParOf" srcId="{D220CE1E-95B7-4C1B-9BCB-95C487D8F45C}" destId="{BB0FC28C-FD23-4C8B-9911-1FD76286FF91}" srcOrd="0" destOrd="0" presId="urn:microsoft.com/office/officeart/2005/8/layout/process5"/>
    <dgm:cxn modelId="{57CF276A-638B-4F6B-8938-46EFD82DCA9C}" type="presParOf" srcId="{FE6B8720-646F-4903-81E1-1096FF418CB2}" destId="{431456EA-53E5-4B75-A3F9-44162C044A3C}" srcOrd="2" destOrd="0" presId="urn:microsoft.com/office/officeart/2005/8/layout/process5"/>
    <dgm:cxn modelId="{294238EC-EC12-4CD6-BCC7-D84219F4FA7E}" type="presParOf" srcId="{FE6B8720-646F-4903-81E1-1096FF418CB2}" destId="{65F508AF-1211-45A1-9857-6CDC8EB7BDC2}" srcOrd="3" destOrd="0" presId="urn:microsoft.com/office/officeart/2005/8/layout/process5"/>
    <dgm:cxn modelId="{56A992ED-9BE3-442F-B198-DC5FEDC098E0}" type="presParOf" srcId="{65F508AF-1211-45A1-9857-6CDC8EB7BDC2}" destId="{498907EF-AE4E-424D-91C8-5F3A9D66DE3A}" srcOrd="0" destOrd="0" presId="urn:microsoft.com/office/officeart/2005/8/layout/process5"/>
    <dgm:cxn modelId="{E3E54A13-0D3C-4D94-BD82-9B759A515754}" type="presParOf" srcId="{FE6B8720-646F-4903-81E1-1096FF418CB2}" destId="{9A1D51F8-2017-424A-AFB2-20AAD4874404}" srcOrd="4" destOrd="0" presId="urn:microsoft.com/office/officeart/2005/8/layout/process5"/>
    <dgm:cxn modelId="{2DFFF6B5-9E6D-4298-858A-52A00734B418}" type="presParOf" srcId="{FE6B8720-646F-4903-81E1-1096FF418CB2}" destId="{11333085-C984-4C2B-B31E-55D1AA8F11EE}" srcOrd="5" destOrd="0" presId="urn:microsoft.com/office/officeart/2005/8/layout/process5"/>
    <dgm:cxn modelId="{65F454CC-817F-4EDC-8ADA-FB7CE2DC9A07}" type="presParOf" srcId="{11333085-C984-4C2B-B31E-55D1AA8F11EE}" destId="{60FF78BB-8788-4550-9112-9AE79CBF2BFF}" srcOrd="0" destOrd="0" presId="urn:microsoft.com/office/officeart/2005/8/layout/process5"/>
    <dgm:cxn modelId="{F28D4960-3AB4-4C4B-971D-F660B77F04B9}" type="presParOf" srcId="{FE6B8720-646F-4903-81E1-1096FF418CB2}" destId="{6E39D699-9C1E-43C7-84CA-0F2283749038}" srcOrd="6" destOrd="0" presId="urn:microsoft.com/office/officeart/2005/8/layout/process5"/>
    <dgm:cxn modelId="{5A4A1DAF-8391-4AE0-B2EC-7840DEFE0C0B}" type="presParOf" srcId="{FE6B8720-646F-4903-81E1-1096FF418CB2}" destId="{8FEE5572-96C8-431A-98A8-31211CD9AE53}" srcOrd="7" destOrd="0" presId="urn:microsoft.com/office/officeart/2005/8/layout/process5"/>
    <dgm:cxn modelId="{07788212-0D18-474C-91AC-E2D19BE2288E}" type="presParOf" srcId="{8FEE5572-96C8-431A-98A8-31211CD9AE53}" destId="{B879C0E6-50A7-49C9-9F9E-C0D30D07621B}" srcOrd="0" destOrd="0" presId="urn:microsoft.com/office/officeart/2005/8/layout/process5"/>
    <dgm:cxn modelId="{4BDA9A23-CB5C-4313-B913-982E6D314603}" type="presParOf" srcId="{FE6B8720-646F-4903-81E1-1096FF418CB2}" destId="{E7B97DE3-81C0-4840-ADF8-5C278DD448C5}" srcOrd="8" destOrd="0" presId="urn:microsoft.com/office/officeart/2005/8/layout/process5"/>
    <dgm:cxn modelId="{43175297-F5D9-4FA4-8C93-921B55239130}" type="presParOf" srcId="{FE6B8720-646F-4903-81E1-1096FF418CB2}" destId="{E009CFBC-4973-4362-BBE1-4CAD87A23264}" srcOrd="9" destOrd="0" presId="urn:microsoft.com/office/officeart/2005/8/layout/process5"/>
    <dgm:cxn modelId="{6479201E-B299-4206-8121-A425DE48EE38}" type="presParOf" srcId="{E009CFBC-4973-4362-BBE1-4CAD87A23264}" destId="{419E5FCE-B515-4E4B-B577-EA236B925368}" srcOrd="0" destOrd="0" presId="urn:microsoft.com/office/officeart/2005/8/layout/process5"/>
    <dgm:cxn modelId="{D4E14F94-C202-4C90-A8F9-4D590E39217D}" type="presParOf" srcId="{FE6B8720-646F-4903-81E1-1096FF418CB2}" destId="{3CE078B2-83C6-4505-BE23-F339C73F7C18}" srcOrd="10" destOrd="0" presId="urn:microsoft.com/office/officeart/2005/8/layout/process5"/>
    <dgm:cxn modelId="{60D35F22-DBAB-42E9-9827-1D85AEFBEC5F}" type="presParOf" srcId="{FE6B8720-646F-4903-81E1-1096FF418CB2}" destId="{A302F329-0A77-423E-93AF-37F40506944D}" srcOrd="11" destOrd="0" presId="urn:microsoft.com/office/officeart/2005/8/layout/process5"/>
    <dgm:cxn modelId="{5DFE69CD-C2E3-46E6-AFF6-A672F20CE831}" type="presParOf" srcId="{A302F329-0A77-423E-93AF-37F40506944D}" destId="{3B348FBC-403B-4520-BB9A-1A8055C33E83}" srcOrd="0" destOrd="0" presId="urn:microsoft.com/office/officeart/2005/8/layout/process5"/>
    <dgm:cxn modelId="{16A01C84-DF1C-438F-BDD4-C41CF29377C8}" type="presParOf" srcId="{FE6B8720-646F-4903-81E1-1096FF418CB2}" destId="{0F4A2BDB-6CBF-4044-B835-5090FD98CC6E}" srcOrd="12" destOrd="0" presId="urn:microsoft.com/office/officeart/2005/8/layout/process5"/>
    <dgm:cxn modelId="{FEAF8BC1-89DB-4490-8FDB-EEC96DA0F8A6}" type="presParOf" srcId="{FE6B8720-646F-4903-81E1-1096FF418CB2}" destId="{A2D60140-D55E-4C98-9528-B4FA1DBE424C}" srcOrd="13" destOrd="0" presId="urn:microsoft.com/office/officeart/2005/8/layout/process5"/>
    <dgm:cxn modelId="{75B8F612-3537-44B9-96E5-B1FC1C2E6F07}" type="presParOf" srcId="{A2D60140-D55E-4C98-9528-B4FA1DBE424C}" destId="{DA8F66EA-73AF-4FDA-B4A7-B72D66F2AB00}" srcOrd="0" destOrd="0" presId="urn:microsoft.com/office/officeart/2005/8/layout/process5"/>
    <dgm:cxn modelId="{4B45F859-1AD0-45C6-AAF7-927B6AD59D4B}" type="presParOf" srcId="{FE6B8720-646F-4903-81E1-1096FF418CB2}" destId="{5AE35902-F410-4683-B80B-2D6EE2800FF5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46EB6C7-A0E1-44D8-8D2F-5C19D28C67CA}">
      <dsp:nvSpPr>
        <dsp:cNvPr id="0" name=""/>
        <dsp:cNvSpPr/>
      </dsp:nvSpPr>
      <dsp:spPr>
        <a:xfrm>
          <a:off x="160870" y="125792"/>
          <a:ext cx="1493640" cy="896184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I. Фольклорный досуг (до X в.)</a:t>
          </a:r>
        </a:p>
      </dsp:txBody>
      <dsp:txXfrm>
        <a:off x="160870" y="125792"/>
        <a:ext cx="1493640" cy="896184"/>
      </dsp:txXfrm>
    </dsp:sp>
    <dsp:sp modelId="{D220CE1E-95B7-4C1B-9BCB-95C487D8F45C}">
      <dsp:nvSpPr>
        <dsp:cNvPr id="0" name=""/>
        <dsp:cNvSpPr/>
      </dsp:nvSpPr>
      <dsp:spPr>
        <a:xfrm>
          <a:off x="1785951" y="388673"/>
          <a:ext cx="316651" cy="370422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785951" y="388673"/>
        <a:ext cx="316651" cy="370422"/>
      </dsp:txXfrm>
    </dsp:sp>
    <dsp:sp modelId="{431456EA-53E5-4B75-A3F9-44162C044A3C}">
      <dsp:nvSpPr>
        <dsp:cNvPr id="0" name=""/>
        <dsp:cNvSpPr/>
      </dsp:nvSpPr>
      <dsp:spPr>
        <a:xfrm>
          <a:off x="2251966" y="125792"/>
          <a:ext cx="1493640" cy="896184"/>
        </a:xfrm>
        <a:prstGeom prst="roundRect">
          <a:avLst>
            <a:gd name="adj" fmla="val 10000"/>
          </a:avLst>
        </a:prstGeom>
        <a:solidFill>
          <a:srgbClr val="9BBB59">
            <a:hueOff val="1607181"/>
            <a:satOff val="-2411"/>
            <a:lumOff val="-39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II. Религиозно-фольклорный досуг (X-XVII вв.)</a:t>
          </a:r>
        </a:p>
      </dsp:txBody>
      <dsp:txXfrm>
        <a:off x="2251966" y="125792"/>
        <a:ext cx="1493640" cy="896184"/>
      </dsp:txXfrm>
    </dsp:sp>
    <dsp:sp modelId="{65F508AF-1211-45A1-9857-6CDC8EB7BDC2}">
      <dsp:nvSpPr>
        <dsp:cNvPr id="0" name=""/>
        <dsp:cNvSpPr/>
      </dsp:nvSpPr>
      <dsp:spPr>
        <a:xfrm>
          <a:off x="3877047" y="388673"/>
          <a:ext cx="316651" cy="370422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1875044"/>
            <a:satOff val="-2813"/>
            <a:lumOff val="-45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877047" y="388673"/>
        <a:ext cx="316651" cy="370422"/>
      </dsp:txXfrm>
    </dsp:sp>
    <dsp:sp modelId="{9A1D51F8-2017-424A-AFB2-20AAD4874404}">
      <dsp:nvSpPr>
        <dsp:cNvPr id="0" name=""/>
        <dsp:cNvSpPr/>
      </dsp:nvSpPr>
      <dsp:spPr>
        <a:xfrm>
          <a:off x="4343063" y="125792"/>
          <a:ext cx="1493640" cy="896184"/>
        </a:xfrm>
        <a:prstGeom prst="roundRect">
          <a:avLst>
            <a:gd name="adj" fmla="val 10000"/>
          </a:avLst>
        </a:prstGeom>
        <a:solidFill>
          <a:srgbClr val="9BBB59">
            <a:hueOff val="3214361"/>
            <a:satOff val="-4823"/>
            <a:lumOff val="-78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III. Светско-религиозный досуг (XVII в. - вторая половина XIX в.)</a:t>
          </a:r>
        </a:p>
      </dsp:txBody>
      <dsp:txXfrm>
        <a:off x="4343063" y="125792"/>
        <a:ext cx="1493640" cy="896184"/>
      </dsp:txXfrm>
    </dsp:sp>
    <dsp:sp modelId="{11333085-C984-4C2B-B31E-55D1AA8F11EE}">
      <dsp:nvSpPr>
        <dsp:cNvPr id="0" name=""/>
        <dsp:cNvSpPr/>
      </dsp:nvSpPr>
      <dsp:spPr>
        <a:xfrm rot="5573844">
          <a:off x="4894010" y="1126531"/>
          <a:ext cx="317057" cy="370422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3750088"/>
            <a:satOff val="-5627"/>
            <a:lumOff val="-91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5573844">
        <a:off x="4894010" y="1126531"/>
        <a:ext cx="317057" cy="370422"/>
      </dsp:txXfrm>
    </dsp:sp>
    <dsp:sp modelId="{6E39D699-9C1E-43C7-84CA-0F2283749038}">
      <dsp:nvSpPr>
        <dsp:cNvPr id="0" name=""/>
        <dsp:cNvSpPr/>
      </dsp:nvSpPr>
      <dsp:spPr>
        <a:xfrm>
          <a:off x="4183229" y="1619432"/>
          <a:ext cx="1653474" cy="1066916"/>
        </a:xfrm>
        <a:prstGeom prst="roundRect">
          <a:avLst>
            <a:gd name="adj" fmla="val 10000"/>
          </a:avLst>
        </a:prstGeom>
        <a:solidFill>
          <a:srgbClr val="9BBB59">
            <a:hueOff val="4821541"/>
            <a:satOff val="-7234"/>
            <a:lumOff val="-117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IV. Внешкольное образование и культурно-просветительная работа (вторая половина XIX - начало XX в.)</a:t>
          </a:r>
        </a:p>
      </dsp:txBody>
      <dsp:txXfrm>
        <a:off x="4183229" y="1619432"/>
        <a:ext cx="1653474" cy="1066916"/>
      </dsp:txXfrm>
    </dsp:sp>
    <dsp:sp modelId="{8FEE5572-96C8-431A-98A8-31211CD9AE53}">
      <dsp:nvSpPr>
        <dsp:cNvPr id="0" name=""/>
        <dsp:cNvSpPr/>
      </dsp:nvSpPr>
      <dsp:spPr>
        <a:xfrm rot="10800000">
          <a:off x="3735137" y="1967679"/>
          <a:ext cx="316651" cy="370422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10800000">
        <a:off x="3735137" y="1967679"/>
        <a:ext cx="316651" cy="370422"/>
      </dsp:txXfrm>
    </dsp:sp>
    <dsp:sp modelId="{E7B97DE3-81C0-4840-ADF8-5C278DD448C5}">
      <dsp:nvSpPr>
        <dsp:cNvPr id="0" name=""/>
        <dsp:cNvSpPr/>
      </dsp:nvSpPr>
      <dsp:spPr>
        <a:xfrm>
          <a:off x="2092132" y="1704798"/>
          <a:ext cx="1493640" cy="896184"/>
        </a:xfrm>
        <a:prstGeom prst="roundRect">
          <a:avLst>
            <a:gd name="adj" fmla="val 10000"/>
          </a:avLst>
        </a:prstGeom>
        <a:solidFill>
          <a:srgbClr val="9BBB59">
            <a:hueOff val="6428722"/>
            <a:satOff val="-9646"/>
            <a:lumOff val="-156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V. Политико-просветительная работа (1920-1945 гг.)</a:t>
          </a:r>
        </a:p>
      </dsp:txBody>
      <dsp:txXfrm>
        <a:off x="2092132" y="1704798"/>
        <a:ext cx="1493640" cy="896184"/>
      </dsp:txXfrm>
    </dsp:sp>
    <dsp:sp modelId="{E009CFBC-4973-4362-BBE1-4CAD87A23264}">
      <dsp:nvSpPr>
        <dsp:cNvPr id="0" name=""/>
        <dsp:cNvSpPr/>
      </dsp:nvSpPr>
      <dsp:spPr>
        <a:xfrm rot="10800000">
          <a:off x="1644040" y="1967679"/>
          <a:ext cx="316651" cy="370422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7500176"/>
            <a:satOff val="-11253"/>
            <a:lumOff val="-183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10800000">
        <a:off x="1644040" y="1967679"/>
        <a:ext cx="316651" cy="370422"/>
      </dsp:txXfrm>
    </dsp:sp>
    <dsp:sp modelId="{3CE078B2-83C6-4505-BE23-F339C73F7C18}">
      <dsp:nvSpPr>
        <dsp:cNvPr id="0" name=""/>
        <dsp:cNvSpPr/>
      </dsp:nvSpPr>
      <dsp:spPr>
        <a:xfrm>
          <a:off x="1035" y="1704798"/>
          <a:ext cx="1493640" cy="896184"/>
        </a:xfrm>
        <a:prstGeom prst="roundRect">
          <a:avLst>
            <a:gd name="adj" fmla="val 10000"/>
          </a:avLst>
        </a:prstGeom>
        <a:solidFill>
          <a:srgbClr val="9BBB59">
            <a:hueOff val="8035903"/>
            <a:satOff val="-12057"/>
            <a:lumOff val="-196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VI. Культурно-просветительная работа (1945-1985 гг.)</a:t>
          </a:r>
        </a:p>
      </dsp:txBody>
      <dsp:txXfrm>
        <a:off x="1035" y="1704798"/>
        <a:ext cx="1493640" cy="896184"/>
      </dsp:txXfrm>
    </dsp:sp>
    <dsp:sp modelId="{A302F329-0A77-423E-93AF-37F40506944D}">
      <dsp:nvSpPr>
        <dsp:cNvPr id="0" name=""/>
        <dsp:cNvSpPr/>
      </dsp:nvSpPr>
      <dsp:spPr>
        <a:xfrm rot="5400000">
          <a:off x="566908" y="2746940"/>
          <a:ext cx="361895" cy="370422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9375220"/>
            <a:satOff val="-14067"/>
            <a:lumOff val="-228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5400000">
        <a:off x="566908" y="2746940"/>
        <a:ext cx="361895" cy="370422"/>
      </dsp:txXfrm>
    </dsp:sp>
    <dsp:sp modelId="{0F4A2BDB-6CBF-4044-B835-5090FD98CC6E}">
      <dsp:nvSpPr>
        <dsp:cNvPr id="0" name=""/>
        <dsp:cNvSpPr/>
      </dsp:nvSpPr>
      <dsp:spPr>
        <a:xfrm>
          <a:off x="1035" y="3283805"/>
          <a:ext cx="1493640" cy="896184"/>
        </a:xfrm>
        <a:prstGeom prst="roundRect">
          <a:avLst>
            <a:gd name="adj" fmla="val 10000"/>
          </a:avLst>
        </a:prstGeom>
        <a:solidFill>
          <a:srgbClr val="9BBB59">
            <a:hueOff val="9643083"/>
            <a:satOff val="-14469"/>
            <a:lumOff val="-235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VII. Культурно-досуговая деятельность (1985-1990 гг.)</a:t>
          </a:r>
        </a:p>
      </dsp:txBody>
      <dsp:txXfrm>
        <a:off x="1035" y="3283805"/>
        <a:ext cx="1493640" cy="896184"/>
      </dsp:txXfrm>
    </dsp:sp>
    <dsp:sp modelId="{A2D60140-D55E-4C98-9528-B4FA1DBE424C}">
      <dsp:nvSpPr>
        <dsp:cNvPr id="0" name=""/>
        <dsp:cNvSpPr/>
      </dsp:nvSpPr>
      <dsp:spPr>
        <a:xfrm>
          <a:off x="1626116" y="3546686"/>
          <a:ext cx="316651" cy="370422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626116" y="3546686"/>
        <a:ext cx="316651" cy="370422"/>
      </dsp:txXfrm>
    </dsp:sp>
    <dsp:sp modelId="{5AE35902-F410-4683-B80B-2D6EE2800FF5}">
      <dsp:nvSpPr>
        <dsp:cNvPr id="0" name=""/>
        <dsp:cNvSpPr/>
      </dsp:nvSpPr>
      <dsp:spPr>
        <a:xfrm>
          <a:off x="2092132" y="3283805"/>
          <a:ext cx="1493640" cy="896184"/>
        </a:xfrm>
        <a:prstGeom prst="roundRect">
          <a:avLst>
            <a:gd name="adj" fmla="val 1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VIII. Социально-культурная деятельность (с 1990-х годов XX века)</a:t>
          </a:r>
        </a:p>
      </dsp:txBody>
      <dsp:txXfrm>
        <a:off x="2092132" y="3283805"/>
        <a:ext cx="1493640" cy="8961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spicinaaa</dc:creator>
  <cp:keywords/>
  <dc:description/>
  <cp:lastModifiedBy>suetinaee</cp:lastModifiedBy>
  <cp:revision>9</cp:revision>
  <dcterms:created xsi:type="dcterms:W3CDTF">2020-03-20T09:48:00Z</dcterms:created>
  <dcterms:modified xsi:type="dcterms:W3CDTF">2020-03-24T04:12:00Z</dcterms:modified>
</cp:coreProperties>
</file>