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07268" w:rsidTr="00307268">
        <w:tc>
          <w:tcPr>
            <w:tcW w:w="4927" w:type="dxa"/>
          </w:tcPr>
          <w:p w:rsidR="00307268" w:rsidRDefault="00307268" w:rsidP="008C5CC9">
            <w:pPr>
              <w:ind w:firstLine="284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УТВЕРЖДАЮ</w:t>
            </w:r>
          </w:p>
          <w:p w:rsidR="00307268" w:rsidRDefault="00307268" w:rsidP="008C5CC9">
            <w:pPr>
              <w:ind w:firstLine="284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07268" w:rsidRDefault="00307268" w:rsidP="008C5CC9">
            <w:pPr>
              <w:ind w:firstLine="284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_________________________</w:t>
            </w:r>
          </w:p>
          <w:p w:rsidR="00307268" w:rsidRDefault="00307268" w:rsidP="008C5CC9">
            <w:pPr>
              <w:ind w:firstLine="284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07268" w:rsidRPr="004242F2" w:rsidRDefault="00307268" w:rsidP="008C5CC9">
            <w:pPr>
              <w:ind w:firstLine="284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42F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«___»____________20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20</w:t>
            </w:r>
            <w:r w:rsidRPr="004242F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г.</w:t>
            </w:r>
          </w:p>
          <w:p w:rsidR="00307268" w:rsidRPr="004242F2" w:rsidRDefault="00307268" w:rsidP="008C5CC9">
            <w:pPr>
              <w:ind w:firstLine="284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07268" w:rsidRPr="004242F2" w:rsidRDefault="00307268" w:rsidP="008C5CC9">
            <w:pPr>
              <w:ind w:firstLine="284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42F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В. Я. </w:t>
            </w:r>
            <w:proofErr w:type="spellStart"/>
            <w:r w:rsidRPr="004242F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Рушанин</w:t>
            </w:r>
            <w:proofErr w:type="spellEnd"/>
            <w:r w:rsidRPr="004242F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:rsidR="00307268" w:rsidRPr="004242F2" w:rsidRDefault="00307268" w:rsidP="008C5CC9">
            <w:pPr>
              <w:ind w:firstLine="284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42F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ректор </w:t>
            </w:r>
            <w:proofErr w:type="gramStart"/>
            <w:r w:rsidRPr="004242F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Челябинского</w:t>
            </w:r>
            <w:proofErr w:type="gramEnd"/>
          </w:p>
          <w:p w:rsidR="00307268" w:rsidRPr="004242F2" w:rsidRDefault="00307268" w:rsidP="008C5CC9">
            <w:pPr>
              <w:ind w:firstLine="284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42F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государственного института</w:t>
            </w:r>
          </w:p>
          <w:p w:rsidR="00307268" w:rsidRPr="007C474C" w:rsidRDefault="00307268" w:rsidP="008C5CC9">
            <w:pPr>
              <w:ind w:firstLine="284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42F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культуры</w:t>
            </w:r>
          </w:p>
        </w:tc>
      </w:tr>
    </w:tbl>
    <w:p w:rsidR="00A640DB" w:rsidRDefault="00A640DB" w:rsidP="008C5CC9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640DB" w:rsidRDefault="00A640DB" w:rsidP="008C5CC9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0F70" w:rsidRDefault="00AC0F70" w:rsidP="008C5CC9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Положение </w:t>
      </w:r>
    </w:p>
    <w:p w:rsidR="00AC0F70" w:rsidRPr="00AC0F70" w:rsidRDefault="00AC0F70" w:rsidP="008C5CC9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проведении </w:t>
      </w:r>
      <w:r w:rsidR="003072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открытого </w:t>
      </w:r>
      <w:r w:rsidRPr="00AC0F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</w:t>
      </w:r>
      <w:r w:rsidR="00034B3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рного конкурса «Стилисты добра»</w:t>
      </w:r>
    </w:p>
    <w:p w:rsidR="00034B34" w:rsidRPr="00AC0F70" w:rsidRDefault="00034B34" w:rsidP="008C5CC9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Челябинском государственном институте культуры</w:t>
      </w:r>
    </w:p>
    <w:p w:rsidR="008C5CC9" w:rsidRDefault="00AC0F70" w:rsidP="008C5CC9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42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AC0F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1.Цели и задачи конкурса</w:t>
      </w:r>
    </w:p>
    <w:p w:rsidR="004242F2" w:rsidRDefault="004242F2" w:rsidP="008C5CC9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конкурса – активизировать приобщение молодого поколения к миру творчества и ценностям отечественной культуры.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конкурса: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1.2.1. Поддержка и развитие традиций литературного творчества.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Раскрытие и возможность реализации творческого потенциала литераторов, способствование повышению литературного мастерства и творческо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литераторов разных поколений.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1.2.3. Выявление и поддержка наиболее талантливых литераторов, чья творческая деятельность уже имеет некоторые значимые результаты.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1.2.4. Пропаганда русской национальной культуры и русского языка, гуманистических и патриотических ценностей.</w:t>
      </w:r>
    </w:p>
    <w:p w:rsidR="004242F2" w:rsidRDefault="00AC0F70" w:rsidP="008C5CC9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42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C0F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Учредители и организаторы конкурса</w:t>
      </w:r>
    </w:p>
    <w:p w:rsidR="004242F2" w:rsidRDefault="004242F2" w:rsidP="008C5CC9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34B34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Челябинский государственный институт культуры.</w:t>
      </w:r>
    </w:p>
    <w:p w:rsidR="004242F2" w:rsidRDefault="00034B34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AC0F70"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Концертно-творческий отдел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ЧГИК.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Студенческая литературная мастерская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ЧГИК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«Взлётная полоса».</w:t>
      </w:r>
    </w:p>
    <w:p w:rsidR="004242F2" w:rsidRDefault="00AC0F70" w:rsidP="008C5CC9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42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Pr="00AC0F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Условия конкурса</w:t>
      </w:r>
    </w:p>
    <w:p w:rsidR="004242F2" w:rsidRDefault="004242F2" w:rsidP="008C5CC9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и материально-техническое обеспечение конкурса осуществляется за счёт средств Челябинско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и других привлечённых средств. 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Для подготовки и проведения конкурса создаётся Оргкомитет из числа учредителей Конкурса.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Для подведения итогов конкурса создаётся молодёжное жюри, в которое входят молодые писатели Челябинска. </w:t>
      </w:r>
    </w:p>
    <w:p w:rsidR="004242F2" w:rsidRDefault="00AC0F70" w:rsidP="008C5CC9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3.4. График работы конкурса</w:t>
      </w:r>
    </w:p>
    <w:p w:rsidR="004242F2" w:rsidRDefault="00034B34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15.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AC0F70"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AC0F70"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01.03.20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AC0F70"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 w:rsid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C0F70"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приём</w:t>
      </w:r>
      <w:r w:rsid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0F70"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рукописей.</w:t>
      </w:r>
    </w:p>
    <w:p w:rsidR="00AC0F70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.03.20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03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.03.20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– подведение итогов.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Церемония награждения победителей пройдёт в рамках Х</w:t>
      </w:r>
      <w:proofErr w:type="gramStart"/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Межрегионального совещания молодых писателей в апреле 20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42F2" w:rsidRDefault="00AC0F70" w:rsidP="008C5CC9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42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</w:t>
      </w:r>
      <w:r w:rsidRPr="00AC0F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Участие в конкурсе</w:t>
      </w:r>
    </w:p>
    <w:p w:rsidR="004242F2" w:rsidRDefault="004242F2" w:rsidP="008C5CC9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Участвовать в конкурсе могут учащиеся 9-11 классов </w:t>
      </w:r>
      <w:r w:rsidR="0003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03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школ, студенты вузов, а также другие  российские граждане в возрасте до 45 лет.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конкурсе необходимо 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электронной почте</w:t>
      </w:r>
      <w:r w:rsidR="00307268"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в Оргкомитет заявку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заявке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быть указаны: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псевдоним (если есть), фамилия, имя, отчество (обязательно), возраст (полных лет);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учебного учреждения или место работы;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номинации, по которым участник предоставляет произведения;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предоставляемых на конкурс произведений;</w:t>
      </w:r>
    </w:p>
    <w:p w:rsidR="004242F2" w:rsidRDefault="00AC0F70" w:rsidP="008C5C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произведения, на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анные 14 </w:t>
      </w:r>
      <w:r w:rsidR="00437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кеглем</w:t>
      </w:r>
      <w:r w:rsidR="002A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37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шрифт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через 1</w:t>
      </w:r>
    </w:p>
    <w:p w:rsidR="004242F2" w:rsidRDefault="00AC0F70" w:rsidP="00424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интервал. На 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странице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указываются фамилия, имя, отчество, возраст; </w:t>
      </w:r>
    </w:p>
    <w:p w:rsidR="004242F2" w:rsidRDefault="00307268" w:rsidP="00307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AC0F70"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координаты для связи: адрес, телефон, </w:t>
      </w:r>
      <w:proofErr w:type="spellStart"/>
      <w:r w:rsidR="00AC0F70"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="00AC0F70"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7268" w:rsidRDefault="00307268" w:rsidP="00307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отсутствия полных данных работа по умолчанию на конкурс не принимается.</w:t>
      </w:r>
    </w:p>
    <w:p w:rsidR="004242F2" w:rsidRDefault="00AC0F70" w:rsidP="004242F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42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Pr="00AC0F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0F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Порядок проведения конкурса</w:t>
      </w:r>
    </w:p>
    <w:p w:rsidR="004242F2" w:rsidRP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Конкурс проводится в следующих номинациях: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поэзия;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проза;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драматургия</w:t>
      </w:r>
      <w:r w:rsidR="0003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кинодраматургия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03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публицистика и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литературная критика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7268" w:rsidRDefault="00307268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художественный перевод (проза и поэзия) </w:t>
      </w:r>
    </w:p>
    <w:p w:rsidR="00307268" w:rsidRDefault="00307268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произведения для детей (проза и поэзия)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«Поэзия» на конкурс принимаются стихотворения объёмом не менее 50 и не более 150 строк.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номинациях «Проза»</w:t>
      </w:r>
      <w:r w:rsidR="00A64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«Драматургия и кинодраматургия»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</w:t>
      </w:r>
      <w:proofErr w:type="gramStart"/>
      <w:r w:rsidR="00A64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Публицистика</w:t>
      </w:r>
      <w:proofErr w:type="gramEnd"/>
      <w:r w:rsidR="00A64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литературная к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ритика» на конкурс принимаются </w:t>
      </w:r>
      <w:r w:rsidR="00A64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фрагменты больших произведений общим объёмом не менее 5 000 и не более 15 000 знаков.</w:t>
      </w:r>
    </w:p>
    <w:p w:rsidR="00307268" w:rsidRDefault="00307268" w:rsidP="003072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В номинациях «художественный перевод (проза и поэзия)» и «произведения для детей (проза и поэзия)» объём поэтических произведений (без учёта подстрочников для переводов) соответствует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п. 5.2; объём прозаических произведений соответствует указанному в п. 5.3.</w:t>
      </w:r>
    </w:p>
    <w:p w:rsidR="004242F2" w:rsidRPr="006870A7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Рукописи принимаются</w:t>
      </w:r>
      <w:r w:rsidR="0030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электронной почте </w:t>
      </w:r>
      <w:hyperlink r:id="rId4" w:history="1">
        <w:r w:rsidR="006870A7" w:rsidRPr="006870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0F2F5"/>
          </w:rPr>
          <w:t>stilisty_dobra@mail.ru</w:t>
        </w:r>
      </w:hyperlink>
      <w:r w:rsidR="006870A7" w:rsidRPr="006870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42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.На конкурс не принимаются произведения: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содержащие политическую, религиозную и прочую пропаганду, ложную информацию, призывы к национальной розни, клевету и личные нападки;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proofErr w:type="gramStart"/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содержащие</w:t>
      </w:r>
      <w:proofErr w:type="gramEnd"/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ненормативную лексику;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нарушающие</w:t>
      </w:r>
      <w:proofErr w:type="gramEnd"/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авторское право.</w:t>
      </w:r>
    </w:p>
    <w:p w:rsidR="004242F2" w:rsidRDefault="00AC0F70" w:rsidP="004242F2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42F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</w:t>
      </w:r>
      <w:r w:rsidRPr="00AC0F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 Подведение итогов конкурса</w:t>
      </w:r>
    </w:p>
    <w:p w:rsidR="004242F2" w:rsidRDefault="004242F2" w:rsidP="004242F2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 Итоги конкурса подводятся в трёх возрастных категориях: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– 15-19 лет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– 20-30 лет;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третья – 3</w:t>
      </w:r>
      <w:r w:rsidR="006870A7" w:rsidRPr="006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-45 лет.</w:t>
      </w:r>
    </w:p>
    <w:p w:rsidR="00AC0F70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решению жюри</w:t>
      </w:r>
      <w:r w:rsidR="006870A7"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номинации определяются лауреаты конкурса 1, 2, 3 степени и дипломанты конкурса</w:t>
      </w:r>
      <w:r w:rsidR="006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Жюри может присуждать</w:t>
      </w:r>
      <w:r w:rsidR="006870A7" w:rsidRPr="006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4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Гран-при конкурса.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Лауреаты конкурса всех возрастных категорий имеют преимущества при прохождении творческого конкурса по специальности «режиссура театрализованных представлений и праздников».</w:t>
      </w:r>
    </w:p>
    <w:p w:rsidR="008C5CC9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лауреатов конкурса в третьей возрастной категории, показавший по решению жюри наиболее значимые результаты, получает сертификат на 1000 рублей при обучении в </w:t>
      </w:r>
      <w:r w:rsidR="006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Центре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</w:t>
      </w:r>
      <w:r w:rsidR="006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профессионального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Челябинского государственного института культуры на курсах «</w:t>
      </w:r>
      <w:r w:rsidR="008C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литературного мастерства.</w:t>
      </w:r>
    </w:p>
    <w:p w:rsidR="00437797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6.5.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Лауреаты конкурса в первой и второй возрастных категориях могут быть рекомендованы для участия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межрегиональных и всероссийских молодёжных литературных семинарах и форумах. </w:t>
      </w:r>
    </w:p>
    <w:p w:rsidR="004242F2" w:rsidRDefault="00437797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0F70"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 проводится на заключительном мероприятии конкурса, на которое будут приглашены лауреаты и дипломанты.</w:t>
      </w:r>
      <w:r w:rsidR="006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 мероприятия будет уточнён за 2 недели до начала.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6.</w:t>
      </w:r>
      <w:r w:rsidR="00502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3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конкурса проводится </w:t>
      </w:r>
      <w:r w:rsidR="00A64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Start"/>
      <w:r w:rsidR="006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gramEnd"/>
      <w:r w:rsidR="00A64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F33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региональное </w:t>
      </w:r>
      <w:r w:rsidR="00F33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овещание молодых писателей.</w:t>
      </w:r>
    </w:p>
    <w:p w:rsidR="004242F2" w:rsidRDefault="00AC0F70" w:rsidP="004242F2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24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AC0F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Куратор конкурса:</w:t>
      </w:r>
    </w:p>
    <w:p w:rsidR="004242F2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Нина Александровна </w:t>
      </w:r>
      <w:proofErr w:type="spellStart"/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Ягодинцева</w:t>
      </w:r>
      <w:proofErr w:type="spellEnd"/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3363A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</w:t>
      </w:r>
      <w:r w:rsidR="00F33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ЧГИК,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 культурологии, </w:t>
      </w:r>
      <w:r w:rsidR="00F33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</w:t>
      </w: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Союза писателей России</w:t>
      </w:r>
      <w:r w:rsidR="00F33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34EB" w:rsidRPr="00AC0F70" w:rsidRDefault="00AC0F70" w:rsidP="004242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 8-905-833-05-54;  </w:t>
      </w:r>
      <w:hyperlink r:id="rId5" w:history="1">
        <w:r w:rsidRPr="00AC0F70">
          <w:rPr>
            <w:rStyle w:val="a4"/>
            <w:rFonts w:ascii="Times New Roman" w:hAnsi="Times New Roman" w:cs="Times New Roman"/>
            <w:color w:val="1D83CB"/>
            <w:sz w:val="28"/>
            <w:szCs w:val="28"/>
            <w:shd w:val="clear" w:color="auto" w:fill="FFFFFF"/>
          </w:rPr>
          <w:t>litmast@mail.ru</w:t>
        </w:r>
      </w:hyperlink>
    </w:p>
    <w:sectPr w:rsidR="004734EB" w:rsidRPr="00AC0F70" w:rsidSect="00AC0F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F70"/>
    <w:rsid w:val="00034B34"/>
    <w:rsid w:val="000C5ED1"/>
    <w:rsid w:val="002A3896"/>
    <w:rsid w:val="00307268"/>
    <w:rsid w:val="00345042"/>
    <w:rsid w:val="004242F2"/>
    <w:rsid w:val="00437797"/>
    <w:rsid w:val="004734EB"/>
    <w:rsid w:val="00486B2C"/>
    <w:rsid w:val="00502B36"/>
    <w:rsid w:val="006870A7"/>
    <w:rsid w:val="00706973"/>
    <w:rsid w:val="007C474C"/>
    <w:rsid w:val="008C5CC9"/>
    <w:rsid w:val="008E0AE2"/>
    <w:rsid w:val="00961E78"/>
    <w:rsid w:val="009E267A"/>
    <w:rsid w:val="00A640DB"/>
    <w:rsid w:val="00AC0F70"/>
    <w:rsid w:val="00CB59AE"/>
    <w:rsid w:val="00CF1716"/>
    <w:rsid w:val="00D063CE"/>
    <w:rsid w:val="00E8793C"/>
    <w:rsid w:val="00E937D0"/>
    <w:rsid w:val="00F3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F70"/>
    <w:rPr>
      <w:b/>
      <w:bCs/>
    </w:rPr>
  </w:style>
  <w:style w:type="character" w:styleId="a4">
    <w:name w:val="Hyperlink"/>
    <w:basedOn w:val="a0"/>
    <w:uiPriority w:val="99"/>
    <w:semiHidden/>
    <w:unhideWhenUsed/>
    <w:rsid w:val="00AC0F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0F70"/>
    <w:pPr>
      <w:ind w:left="720"/>
      <w:contextualSpacing/>
    </w:pPr>
  </w:style>
  <w:style w:type="table" w:styleId="a6">
    <w:name w:val="Table Grid"/>
    <w:basedOn w:val="a1"/>
    <w:uiPriority w:val="59"/>
    <w:rsid w:val="00A6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mast@mail.ru" TargetMode="External"/><Relationship Id="rId4" Type="http://schemas.openxmlformats.org/officeDocument/2006/relationships/hyperlink" Target="mailto:stilisty_dob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Home-hc</dc:creator>
  <cp:lastModifiedBy>Home-hc</cp:lastModifiedBy>
  <cp:revision>2</cp:revision>
  <cp:lastPrinted>2018-11-23T08:53:00Z</cp:lastPrinted>
  <dcterms:created xsi:type="dcterms:W3CDTF">2020-12-22T08:58:00Z</dcterms:created>
  <dcterms:modified xsi:type="dcterms:W3CDTF">2020-12-22T08:58:00Z</dcterms:modified>
</cp:coreProperties>
</file>