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11" w:rsidRDefault="00490211" w:rsidP="00490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</w:p>
    <w:p w:rsidR="00490211" w:rsidRDefault="00490211" w:rsidP="00490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490211" w:rsidRDefault="00490211" w:rsidP="00490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23"/>
        <w:gridCol w:w="3690"/>
        <w:gridCol w:w="5258"/>
      </w:tblGrid>
      <w:tr w:rsidR="00490211" w:rsidTr="004902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1" w:rsidRDefault="004902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1" w:rsidRDefault="004902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1" w:rsidRDefault="004902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ФДКТ</w:t>
            </w:r>
          </w:p>
        </w:tc>
      </w:tr>
      <w:tr w:rsidR="00490211" w:rsidTr="004902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1" w:rsidRDefault="004902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1" w:rsidRPr="00490211" w:rsidRDefault="004902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0211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11" w:rsidRDefault="004902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БИД</w:t>
            </w:r>
          </w:p>
        </w:tc>
      </w:tr>
      <w:tr w:rsidR="00490211" w:rsidTr="004902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1" w:rsidRDefault="004902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1" w:rsidRDefault="004902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1" w:rsidRDefault="004902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 и культура речи</w:t>
            </w:r>
          </w:p>
        </w:tc>
      </w:tr>
      <w:tr w:rsidR="00490211" w:rsidTr="004902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1" w:rsidRDefault="004902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1" w:rsidRDefault="004902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1" w:rsidRDefault="004902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90211" w:rsidTr="004902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11" w:rsidRDefault="004902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1" w:rsidRDefault="004902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1" w:rsidRDefault="004902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Усанова Ольга Григорьевна</w:t>
            </w:r>
          </w:p>
        </w:tc>
      </w:tr>
      <w:tr w:rsidR="00490211" w:rsidTr="004902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11" w:rsidRDefault="004902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1" w:rsidRDefault="004902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1" w:rsidRDefault="0049021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электронная почта педагога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:</w:t>
            </w:r>
            <w:proofErr w:type="gramEnd"/>
          </w:p>
          <w:p w:rsidR="00490211" w:rsidRDefault="004902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work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490211" w:rsidTr="004902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1" w:rsidRDefault="004902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1" w:rsidRDefault="004902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11" w:rsidRDefault="0049021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490211" w:rsidTr="004902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1" w:rsidRDefault="004902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1" w:rsidRDefault="004902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1" w:rsidRDefault="004902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№1    03.04.2020</w:t>
            </w:r>
          </w:p>
          <w:p w:rsidR="00490211" w:rsidRDefault="004902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№2    17.04.2020</w:t>
            </w:r>
          </w:p>
          <w:p w:rsidR="00490211" w:rsidRDefault="004902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   30.04.2020</w:t>
            </w:r>
          </w:p>
        </w:tc>
      </w:tr>
    </w:tbl>
    <w:p w:rsidR="00490211" w:rsidRDefault="00490211" w:rsidP="00490211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490211" w:rsidRDefault="00490211" w:rsidP="00490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490211" w:rsidRDefault="00490211" w:rsidP="00490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490211" w:rsidRDefault="00490211" w:rsidP="0049021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0211" w:rsidRDefault="00490211" w:rsidP="0049021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Задания для 1 курса БИД </w:t>
      </w:r>
    </w:p>
    <w:p w:rsidR="00490211" w:rsidRDefault="00490211" w:rsidP="0049021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(150А)</w:t>
      </w:r>
    </w:p>
    <w:p w:rsidR="00490211" w:rsidRDefault="00490211" w:rsidP="0049021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211" w:rsidRDefault="00490211" w:rsidP="0049021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 1.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Распределите приведённые ниже слова, словосочетания и выражения по группам: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а) используемые только в официально-деловом стиле; б) никогда не употребляющиеся в официально-деловом стиле.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Иметь место, нетрудоспособность, расторжение договора, заводище, истец,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командировоч-ное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удостоверение, распорядок дня,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грустненький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короткая память, сойти с рук, 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ответ-ственность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содеянное, юнец, тёзка, чарующий, кумир толпы, попридержать язык, поставить в известность.</w:t>
      </w:r>
      <w:proofErr w:type="gramEnd"/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Вставьте пропущенные буквы. Подчеркните слова, которые относятся к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жанру официально-делового стиля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именуемому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заявлением.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Найдите и выпишите слово, которое не может быть употреблено в официально-деловом стиле (объясните, почему)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Д…ректор,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…кв…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пр…л…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об…снова(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ко(м/мм)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иниц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довере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)ость, об…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записка, с..пр…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>…н…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0211" w:rsidRDefault="00490211" w:rsidP="00490211">
      <w:pPr>
        <w:spacing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490211" w:rsidRDefault="00490211" w:rsidP="0049021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Подчеркните ошибки, допущенные автором заявления.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Ректору ЧГИК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В.Я. Рушанину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студентки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Консерваторского</w:t>
      </w:r>
      <w:proofErr w:type="gramEnd"/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факультета, гр. 210НХ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Иванищевой Лидии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Семеновны,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представить мне академический отпуск по семейным обстоятельствам (тяжелое материальное положение). Справки о составе семьи и доходах прилагаются.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01.02.2020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Иванищева.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Найдите ошибки, допущенные автором заявления. Отредактируйте текст, исправив все имеющиеся ошибки.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Деректору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автобазы № 2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Никифорова Л. Н.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Товарищь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директор, к вам обращается шофер автобазы № 2 Никифоров Л. Н по такому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вопросу.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прошу Вас освободить меня на время от работы на дальних рейсах. Я сейчас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прохожу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полеклинники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справку могу представить. Очень прошу не отказаться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прозьбе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подписываюсь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Никифоров Л. Н. </w:t>
      </w:r>
      <w:r>
        <w:rPr>
          <w:rFonts w:ascii="Times New Roman" w:hAnsi="Times New Roman" w:cs="Times New Roman"/>
          <w:sz w:val="28"/>
          <w:szCs w:val="28"/>
        </w:rPr>
        <w:t>2 марта 2020г.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Напишите заявление на имя ректора нашего института с просьбой освободить 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Вас от занятий на 0,5 года в связи с необходимостью стажировки в Великобритании.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_______________________________________________________________________________________________________________________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>
        <w:rPr>
          <w:rFonts w:ascii="Times New Roman" w:hAnsi="Times New Roman" w:cs="Times New Roman"/>
          <w:iCs/>
          <w:sz w:val="28"/>
          <w:szCs w:val="28"/>
        </w:rPr>
        <w:t>. Составьте объяснительную записку на имя декана Вашего факультета, в которой объясните причину пропуска лекции.</w:t>
      </w:r>
    </w:p>
    <w:p w:rsidR="00490211" w:rsidRDefault="00490211" w:rsidP="0049021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Напишите резюме.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Выделите слова, имеющие окраску официально-делового стиля. Объясните свой выбор</w:t>
      </w:r>
    </w:p>
    <w:p w:rsidR="00490211" w:rsidRDefault="00490211" w:rsidP="0049021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0211" w:rsidRDefault="00490211" w:rsidP="004902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Афишировать, безвестный, вышеуказанный, бестия, предоставить, братва, воришка, дееспособный, деляга, дезинформировать, правонарушение, наикрупнейший, авторитетнейший, доверенность, содеянное, методика, акт, адекватный, МЧС,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связи с.., в течение лета.</w:t>
      </w:r>
      <w:proofErr w:type="gramEnd"/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9.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Образуйте следующую словообразовательную цепочку: глагол – отглагольное существительное – отглагольное существительное с приставкой Н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(там, где это возможно и имеет смысл).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Образец: выполнить – выполн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не</w:t>
      </w:r>
      <w:r>
        <w:rPr>
          <w:rFonts w:ascii="Times New Roman" w:hAnsi="Times New Roman" w:cs="Times New Roman"/>
          <w:iCs/>
          <w:sz w:val="28"/>
          <w:szCs w:val="28"/>
        </w:rPr>
        <w:t>выполнение.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64"/>
        <w:gridCol w:w="3646"/>
        <w:gridCol w:w="3753"/>
      </w:tblGrid>
      <w:tr w:rsidR="00490211" w:rsidTr="00490211">
        <w:trPr>
          <w:trHeight w:val="1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11" w:rsidRDefault="00490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490211" w:rsidRDefault="00490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11" w:rsidRDefault="00490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Отглагольное существительное</w:t>
            </w:r>
          </w:p>
          <w:p w:rsidR="00490211" w:rsidRDefault="00490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11" w:rsidRDefault="00490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Отглагольное существительное </w:t>
            </w:r>
          </w:p>
          <w:p w:rsidR="00490211" w:rsidRDefault="00490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490211" w:rsidRDefault="00490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приставкой НЕ-</w:t>
            </w:r>
          </w:p>
        </w:tc>
      </w:tr>
      <w:tr w:rsidR="00490211" w:rsidTr="004902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11" w:rsidTr="004902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Расторгнуть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11" w:rsidTr="004902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Удостоверить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11" w:rsidTr="004902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11" w:rsidTr="004902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Согласиться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11" w:rsidTr="004902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11" w:rsidTr="004902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Занести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11" w:rsidTr="004902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Уверить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11" w:rsidRDefault="004902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211" w:rsidRDefault="00490211" w:rsidP="004902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11" w:rsidRDefault="00490211" w:rsidP="0049021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490211" w:rsidRDefault="00490211" w:rsidP="004902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Выпишите фразеологизмы, которые могут быть использованы в научном стиле: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место, сводить концы с концами, таким образом, центр окружности, пуп земли, с одной стороны… с другой стороны…, сводить концы с концами, что называется, как говорится.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Прочитайте два отрывка об одном и том же предмете. Какой отрывок является научным текстом? Докажите (устно). Вставьте пропущенные буквы и знаки препинания.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Рост дуба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долго лет до 150 – 200 и больше.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…т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мощ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крону. Дуб порода довольно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любивая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разнообразных почве(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условиях. Дуб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…т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теплопро-изводительной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 Ткаченко)</w:t>
      </w:r>
    </w:p>
    <w:p w:rsidR="00490211" w:rsidRDefault="00490211" w:rsidP="0049021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0211" w:rsidRDefault="00490211" w:rsidP="004902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краю дорог… стоял дуб… Это был огромный в два обхвата дуб с облом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давно видно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облома(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)ой корой заросшей старыми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боляч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С огромными своими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клюже не(с/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>)и(м/мм)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етрично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топыре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корявыми руками и пальцами он старым сердитым и пр…зрительным уродом стоял между улыбающимися берёзами (Л. Толстой).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Прочитайте аннотацию. Выделенные выражения распределите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по группам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зависимости от того, передаче каких смысловых элементов они служат: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а) тема и проблема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 текста;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б) композиция текста;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в) адресат текста.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Культура русской речи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учебник для вузов / под ред. Л. К. Граудиной и Е. Н. Ширяева. – М.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НОРМА-ИНФРА, 1998. – 560 с.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представляет собой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академический учебник по культуре речи, содержащий наиболее полный систематизированный материал по данной теме.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 основе издания лежит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принципиально новая теоретическая концепция культуры речи.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учит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говорить не только правильно, но и выразительно, используя умело и по назначению разные речевые стили.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Особое внимание уделяется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культуре публичного выступления, спора, профессионального общения.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 книге даны сведения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риторических учениях, широко распространенных в дореволюционной России.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Во второй раздел книги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хрестоматию по культуре речи –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включены </w:t>
      </w:r>
      <w:r>
        <w:rPr>
          <w:rFonts w:ascii="Times New Roman" w:hAnsi="Times New Roman" w:cs="Times New Roman"/>
          <w:sz w:val="28"/>
          <w:szCs w:val="28"/>
        </w:rPr>
        <w:t>тексты, представляющие современный образцовый литературный язык в его основных функциональных разновидностях.</w:t>
      </w:r>
    </w:p>
    <w:p w:rsidR="00490211" w:rsidRDefault="00490211" w:rsidP="00490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Для студентов, аспирантов и преподавателей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гуманитарных вузов и факультетов, а также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всех, кто любит,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изучает русский язык и стремится овладеть высокой культурой речи.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Напишите аннотацию к тексту.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Согласие есть продукт непротивления сторон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предстоит важный разговор с начальником? Вы решили пробить на работе свою идею и стремитесь получить поддержку коллег? В ответственной деловой встрече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что бы то ни стало нужно настоять на своем? Во всех этих случаях не стоит полагаться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авось и рассчитывать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везение и собственную интуицию.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деловое общение требует подготовки – тщательно разыгранного сценария. От того, как вы «распишите» свою роль и подготовитесь к неожиданным выпадам собеседника, зависит успех переговоров. Большинство терпят фиаско по одной причине – рассчитывают на успех с первой попытки.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 воспринимают итог переговоров с юношеским максимализмом: если «да», так «да», если «нет» – так уж окончательное «нет».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эксперты из чикагской Высшей школы бизнеса на основе детальных исследований предлагают приготовиться к деловой игре минимум в три раунда. По их подсчетам, большая часть – свыше 70 процентов всех деловых контактов – получают успешное завершение лишь с третьей попытки. Со второй удаются только 25 процентов. А вот вероятность договориться о желаемом с первого раза не превышает пяти процентов. Поэтому первый этап делового общения стоит рассматривать как прелюдию. Эксперты Высшей школы бизнеса предлагают такой игровой сценарий первого раунда.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 покладистым и сговорчивым ни казался собеседник, не настраивайтесь на быстрый успех. Учтите: у него почти всегда есть скрытые интересы, о которых он вас не проинформирует на старте переговоров.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Оценивайте первую встречу как рекогносцировку: сконцентрируйте максимум внимания на «прощупывании» собеседника, его психологии, поиске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непроговоренных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мотивов и намерений.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при каких условиях не форсируйте переговоры, не демонстрируйте свое нетерпение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«ударить по рукам». Такой стиль поведения вызывает ответное сопротивление и вообще может сорвать ход встречи.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чикагские специалисты рекомендуют не нервничать, не торопиться, не рассматривать временную неудачу как поражение. Грамотная деловая игра требует умения терпеливо ждать, пока партнер сам «дозреет» до позитивного решения к обоюдному согласию. Если что-то в обсуждении служит предметом спора, проводить его следует также по проверенным игровым правилам. Откажитесь от личных нападок: высказывания типа «Вы ничего в этом не понимаете» сразу же заводят разговор в тупик. Тщательно подбирайте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сключите из своей речи шаблонные фразы. Нельзя постоянно повторять одно и то же, даже если это высказывание кажется вам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убедительным аргументом. Получив монотонную интонацию, беседа просто завянет. 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ведите спор на глазах у посторонних: ненужная огласка только помешает достичь договоренности. Если у вас нет желания порвать отношения, по возможности оставайтесь спокойным даже в пылу спора. Помните, что, повышая голос, вы раздражаете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собеседника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начинает прислушиваться к голосу своих эмоций, а не к доводам разума. Даже после ожесточенного спора попытайтесь найти нейтральную почву для примирения. Поможет к месту сказанный комплимент, уважительное высказывание, намекающее на то, как высоко вы оцениваете мнение и мысли собеседника. Так вы наведете мост для повторного этапа деловой беседы, тогда шансы на успех многократно возрастут (Г. Митяева).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Прочитайте текст (1) и его сокращенный вариант (2). Можно ли назвать сокращенный вариант конспектом? Почему?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Постоянно возрастает потребность сельского хозяйства в электроэнергии. В сельском хозяйстве большую часть работ производят электрические машины. Они измельчают корма, охлаждают молоко, в засушливых районах подают воду на поля.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Постоянно возраст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отребн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часть работ произв.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машины.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измельч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корма,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охлажд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молоко,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засушл</w:t>
      </w:r>
      <w:proofErr w:type="spellEnd"/>
      <w:r>
        <w:rPr>
          <w:rFonts w:ascii="Times New Roman" w:hAnsi="Times New Roman" w:cs="Times New Roman"/>
          <w:sz w:val="28"/>
          <w:szCs w:val="28"/>
        </w:rPr>
        <w:t>. р-нах подают воду на поля.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Запишите сокращенные варианты данных слов и выражений.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490211" w:rsidRDefault="00490211" w:rsidP="004902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Буквально, большей частью, век, века, в том числе, главным образом, денежная единица, единица измерения, значение, какой-либо, километр, многократный, например, неизменяемый, однократный, преимущественно, противоположный, смотри, сокращенный, специальный, сравни, так называемый.</w:t>
      </w:r>
      <w:proofErr w:type="gramEnd"/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Прочитайте отрывки из рефератов, содержащие оценку высказанных автором положений. Замените в них выделенные конструкции синонимичными.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необходимо поддержать выступление автора против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 в дискуссию, когда внешняя «форма (вопрос) ответ – вопрос – ответ» не выражает подлинной сути спора.</w:t>
      </w:r>
    </w:p>
    <w:p w:rsidR="00490211" w:rsidRDefault="00490211" w:rsidP="00490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 считает, что тон дискуссии должно создавать решение экономических проблем.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Я придерживаюсь другого мнения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Молодежный диспут не следует подчинять своеобразному «экономическому детерминизму». Решаемые проблемы могут быть самыми разнообразными.</w:t>
      </w:r>
    </w:p>
    <w:p w:rsidR="00490211" w:rsidRDefault="00490211" w:rsidP="0049021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3.</w:t>
      </w:r>
    </w:p>
    <w:p w:rsidR="00490211" w:rsidRDefault="00490211" w:rsidP="0049021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. С одним из предложенных крылатых выражений составьте две публицистические заметки так, чтобы в одной заметке это выражение имело положительную оценку, а в другой – отрицательную.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Крылатые выражения: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Н. В. Гоголь.</w:t>
      </w:r>
      <w:r>
        <w:rPr>
          <w:rFonts w:ascii="Times New Roman" w:hAnsi="Times New Roman" w:cs="Times New Roman"/>
          <w:sz w:val="28"/>
          <w:szCs w:val="28"/>
        </w:rPr>
        <w:t xml:space="preserve"> Есть ещё порох в пороховницах. Из прекрасного далека. Легкость в мыслях необыкновенная.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М. Горький.</w:t>
      </w:r>
      <w:r>
        <w:rPr>
          <w:rFonts w:ascii="Times New Roman" w:hAnsi="Times New Roman" w:cs="Times New Roman"/>
          <w:sz w:val="28"/>
          <w:szCs w:val="28"/>
        </w:rPr>
        <w:t xml:space="preserve"> Безумство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>
        <w:rPr>
          <w:rFonts w:ascii="Times New Roman" w:hAnsi="Times New Roman" w:cs="Times New Roman"/>
          <w:sz w:val="28"/>
          <w:szCs w:val="28"/>
        </w:rPr>
        <w:t>. Человек с большой буквы.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С. Грибоедов.</w:t>
      </w:r>
      <w:r>
        <w:rPr>
          <w:rFonts w:ascii="Times New Roman" w:hAnsi="Times New Roman" w:cs="Times New Roman"/>
          <w:sz w:val="28"/>
          <w:szCs w:val="28"/>
        </w:rPr>
        <w:t xml:space="preserve"> Блажен, кто верует (тепло ему на свете). Подписано, так с плеч долой.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 не наблюдают.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 А. Крылов.</w:t>
      </w:r>
      <w:r>
        <w:rPr>
          <w:rFonts w:ascii="Times New Roman" w:hAnsi="Times New Roman" w:cs="Times New Roman"/>
          <w:sz w:val="28"/>
          <w:szCs w:val="28"/>
        </w:rPr>
        <w:t xml:space="preserve"> А Васька слушает, да ест. А воз и ныне там. Слона-то я и не приметил.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Услужливый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опаснее врага.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П. Чехов</w:t>
      </w:r>
      <w:r>
        <w:rPr>
          <w:rFonts w:ascii="Times New Roman" w:hAnsi="Times New Roman" w:cs="Times New Roman"/>
          <w:sz w:val="28"/>
          <w:szCs w:val="28"/>
        </w:rPr>
        <w:t>. Как бы чего не вышло. Человек в футляре.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Распределите слова по группам: а) общеупотребительные; б) разговорные; в) просторечные и жаргонные.</w:t>
      </w:r>
    </w:p>
    <w:p w:rsidR="00490211" w:rsidRDefault="00490211" w:rsidP="0049021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0211" w:rsidRDefault="00490211" w:rsidP="004902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Ахнуть, балагурить, врачиха, вдогонку, жадничать, промозглый, всплакнуть, беспорядок, беспредел, вкалывать, врач, ручеёк, дурачьё, бабуля, зайчишка, дом, наворовать, стол, нахапать, большущий, заморозки, отморозки, шабашка, небосклон, берег, бережок, кондуктор, кондукторша.</w:t>
      </w:r>
      <w:proofErr w:type="gramEnd"/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Составьте план текста.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– это продукт общественной деятельности, это отличительная особенность общества.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зачем нужен язык? Для чего нужна человеку членораздельная речь?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для того, чтобы люди могли обмениваться мыслями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всякого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рода совместной деятельности, то есть он нужен как средство общения.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Во-вторых, язык нужен для того, чтобы сохранять и закреплять коллективный опыт человечества, достижения общественной практики. Когда Архимед открыл свой закон, то первое, что он сделал, – сформулировал этот закон в словах, выразил свою мысль так, что она стала доступной для понимания и его современникам, и нам, далёким потомкам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(…).</w:t>
      </w:r>
      <w:proofErr w:type="gramEnd"/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в-третьих, язык нужен для того, чтобы человек мог выразить свои мысли, чувства, эмоции. Например, в стихах человек передаёт свои самые сокровенные мысли, чувства, переживания. И всё это благодаря языку.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языка не было бы самого человека, потому что всё то, что есть в нём человеческого, связано с языком, выражается в языке и закрепляется в языке (А. А. Леонтьев).</w:t>
      </w:r>
    </w:p>
    <w:p w:rsidR="00490211" w:rsidRDefault="00490211" w:rsidP="00490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Прочитайте текст и выполните задания.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публицистических текстов любой идейной ориентации достаточно часто встречаются тексты демагогические, то есть такие, которые имеют целью навязывание адресату предвзятого осмысления и односторонней оценки предмета обсуждения. Представляется, что подобная демагогическая направленность текстов может быть обнаружена не только путём сопоставления их содержания с действительным положением дел, но и посредством лингвистического анализа.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точки зрения содержательной, демагогичность текста бывает связана с выражением главным образом двух идей: (1) освещения излагаемой точки зрения как такой, которую разделяет значительное, если не подавляющее, большинство людей, а противоположной точки зрения, напротив, как позиции, которой придерживаются лишь отдельные, причём малоавторитетные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ли-ца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и (2) объяснения точки зрения оппонентов их незрелостью, несамостоятельностью или даже враждебными целями.</w:t>
      </w:r>
      <w:proofErr w:type="gramEnd"/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формальной, основной особенностью демагогических текстов является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ис-пользование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передачи только что упомянутых идей ряда неявных способов выражения. Важнейшими из них являются следующие: (1) употребление местоимения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«мы» </w:t>
      </w:r>
      <w:r>
        <w:rPr>
          <w:rFonts w:ascii="Times New Roman" w:hAnsi="Times New Roman" w:cs="Times New Roman"/>
          <w:sz w:val="28"/>
          <w:szCs w:val="28"/>
        </w:rPr>
        <w:t xml:space="preserve">с размытым содержанием («мы» = адресант? адресант и его соратники? адресант и адресаты? весь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народ?);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деиндивидуализирующее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обозначение конкретных оппонентов с помощью слов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кое-кто, иные, некоторые, определённые, отдельные, известные </w:t>
      </w:r>
      <w:r>
        <w:rPr>
          <w:rFonts w:ascii="Times New Roman" w:hAnsi="Times New Roman" w:cs="Times New Roman"/>
          <w:sz w:val="28"/>
          <w:szCs w:val="28"/>
        </w:rPr>
        <w:t xml:space="preserve">и т.п.; (3) оформление суждений, соответствующих отстаиваемой точке зрения,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пресуппозиции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есть так, как будто эти суждения априори являются истинными и, кроме того, уже известными адресату; (4) использование смысловых лакун, которые адресат оказывается вынужденным неосознанно восполнять суждениями, соответствующими не высказанной, а навязанной ему точке зрения; (5) маркирование слов, характеризующих точку зрения оппонентов как таких, употребление которых не соответствует их истинному значению (выражение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так называемый </w:t>
      </w:r>
      <w:r>
        <w:rPr>
          <w:rFonts w:ascii="Times New Roman" w:hAnsi="Times New Roman" w:cs="Times New Roman"/>
          <w:sz w:val="28"/>
          <w:szCs w:val="28"/>
        </w:rPr>
        <w:t xml:space="preserve">и некоторые синонимичные ему средства, в том числе иронические кавычки). Немалую роль играют и некоторые другие традиционные приёмы риторики, такие, например, как риторический вопрос, ирония или намёк (М.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Ответьте на вопросы: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1) К какому жанру научного стиля можно отнести данный текст?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а) выписки;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б) план;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в) тезисы.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2) Выберите верное утверждение: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а) в этом тексте только обозначены интересующие автора проблемы, но суть их не раскрыта;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б) в этом тексте не только обозначены интересующие автора проблемы, но и кратко раскрыта их суть;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в) в этом тексте не только обозначены интересующие автора проблемы, но и очень подробно, раскрыта их суть, основные положения подтверждены интересными примерами.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 Какие способы формального выражения логических взаимосвязей между а) использование вводных слов в начале каждого тезиса;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б) оппозиционные фразы;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в) классификационные фразы.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4) Есть ли в тексте графическое обозначение логики выражения?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а) да;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б) нет.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1) С чем связано отсутствие примеров и цитат в данном тексте?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а) с тем, что автор пока ещё сомневается в объективности и правильности своих выводов;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б) со стремлением автора к краткости изложения в соответствии с требованиями, предъявляемыми стилистикой к данному жанру научного стиля.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6) К какому типу относятся данные тезисы?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а) глагольные тезисы;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б) номинативные тезисы.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7) В тексте три абзаца.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 каком (каких) абзаце (абзацах) заключена преамбула?</w:t>
      </w:r>
      <w:proofErr w:type="gramEnd"/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а) в первом абзаце;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б) в первом и во втором абзацах;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в) во втором абзаце.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8) Заполните лакуны (пустоты) подробного плана текста.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Лингвистический анализ текста – один из способов ___________________________ ________________________________________________________________________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_____________________ демагогичность текста связана с выражением двух идей: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1) изложение точки зрения так, как будто её разделяет либо большинство, либо малая неавторитетная часть общества;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2) оценка взглядов оппонентов как враждебных или незрелых.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 ______________________________________________________________________________________________________________________________________________________________________________________________________________________________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1)_____________________________________________________________________________________________________________________________________________________________________________________________________________________________</w:t>
      </w:r>
    </w:p>
    <w:p w:rsidR="00490211" w:rsidRDefault="00490211" w:rsidP="0049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211" w:rsidRDefault="00490211" w:rsidP="004902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0211" w:rsidRDefault="00490211" w:rsidP="00490211"/>
    <w:p w:rsidR="00E11AA8" w:rsidRDefault="00E11AA8"/>
    <w:sectPr w:rsidR="00E11AA8" w:rsidSect="00E1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0211"/>
    <w:rsid w:val="000165A7"/>
    <w:rsid w:val="0004370E"/>
    <w:rsid w:val="001103B2"/>
    <w:rsid w:val="00176AA5"/>
    <w:rsid w:val="001A7FDA"/>
    <w:rsid w:val="001C58F2"/>
    <w:rsid w:val="001D2B90"/>
    <w:rsid w:val="001F7B6C"/>
    <w:rsid w:val="00282DEA"/>
    <w:rsid w:val="00290627"/>
    <w:rsid w:val="003216A1"/>
    <w:rsid w:val="003C50CE"/>
    <w:rsid w:val="003E03A7"/>
    <w:rsid w:val="0044179E"/>
    <w:rsid w:val="0045397A"/>
    <w:rsid w:val="00490211"/>
    <w:rsid w:val="0051389D"/>
    <w:rsid w:val="00550F0D"/>
    <w:rsid w:val="005B53B8"/>
    <w:rsid w:val="006D19ED"/>
    <w:rsid w:val="00721D9A"/>
    <w:rsid w:val="007E1AD4"/>
    <w:rsid w:val="008316C2"/>
    <w:rsid w:val="00875F85"/>
    <w:rsid w:val="009177F5"/>
    <w:rsid w:val="009A47FF"/>
    <w:rsid w:val="00A55954"/>
    <w:rsid w:val="00AE54FB"/>
    <w:rsid w:val="00B65E63"/>
    <w:rsid w:val="00C311CF"/>
    <w:rsid w:val="00C84789"/>
    <w:rsid w:val="00CB3B43"/>
    <w:rsid w:val="00D1446C"/>
    <w:rsid w:val="00E11AA8"/>
    <w:rsid w:val="00E1353C"/>
    <w:rsid w:val="00EA77BB"/>
    <w:rsid w:val="00EC09F0"/>
    <w:rsid w:val="00F97175"/>
    <w:rsid w:val="00FA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3031</Words>
  <Characters>17282</Characters>
  <Application>Microsoft Office Word</Application>
  <DocSecurity>0</DocSecurity>
  <Lines>144</Lines>
  <Paragraphs>40</Paragraphs>
  <ScaleCrop>false</ScaleCrop>
  <Company/>
  <LinksUpToDate>false</LinksUpToDate>
  <CharactersWithSpaces>20273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kaf-lit</dc:creator>
  <cp:lastModifiedBy>kaf-lit</cp:lastModifiedBy>
  <cp:revision>2</cp:revision>
  <dcterms:created xsi:type="dcterms:W3CDTF">2020-03-23T08:08:00Z</dcterms:created>
  <dcterms:modified xsi:type="dcterms:W3CDTF">2020-03-23T08:08:00Z</dcterms:modified>
</cp:coreProperties>
</file>