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CB3BB6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CB3BB6" w:rsidRPr="00D07D5B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318"/>
        <w:gridCol w:w="5473"/>
      </w:tblGrid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режиссера с актером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CB3BB6" w:rsidRDefault="001857BB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C10CD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CB3BB6" w:rsidRDefault="005C10CD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Стрельцов Д.Г.</w:t>
            </w: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CB3BB6" w:rsidRDefault="00CB3BB6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C10CD" w:rsidRPr="005C10CD" w:rsidRDefault="005C10CD" w:rsidP="005C10C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педагога:</w:t>
            </w:r>
          </w:p>
          <w:p w:rsidR="00CB3BB6" w:rsidRPr="005C10CD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destrelcov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5C10C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5C10C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Кнебель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, М.О. О действенном анализе пьесы и роли [Электронный ресурс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учебное пособие / М.О.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Кнебель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— Электрон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Лань, Планета музыки, 2018. — 204 с. — Режим доступа: </w:t>
            </w:r>
            <w:hyperlink r:id="rId5" w:history="1">
              <w:r w:rsidRPr="00784E71">
                <w:rPr>
                  <w:rStyle w:val="a4"/>
                  <w:sz w:val="28"/>
                  <w:szCs w:val="28"/>
                  <w:shd w:val="clear" w:color="auto" w:fill="FFFFFF"/>
                </w:rPr>
                <w:t>https://e.lanbook.com/book/111455</w:t>
              </w:r>
            </w:hyperlink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. —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84E71">
              <w:rPr>
                <w:color w:val="000000"/>
                <w:sz w:val="28"/>
                <w:szCs w:val="28"/>
              </w:rPr>
              <w:t>Кнебель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, М.О. Слово в творчестве актера [Электронный ресурс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] :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учеб. пособие / М.О. </w:t>
            </w:r>
            <w:proofErr w:type="spellStart"/>
            <w:r w:rsidRPr="00784E71">
              <w:rPr>
                <w:color w:val="000000"/>
                <w:sz w:val="28"/>
                <w:szCs w:val="28"/>
              </w:rPr>
              <w:t>Кнебель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дан. — Санкт-</w:t>
            </w:r>
            <w:proofErr w:type="gramStart"/>
            <w:r w:rsidRPr="00784E71">
              <w:rPr>
                <w:color w:val="000000"/>
                <w:sz w:val="28"/>
                <w:szCs w:val="28"/>
              </w:rPr>
              <w:t>Петербург :</w:t>
            </w:r>
            <w:proofErr w:type="gramEnd"/>
            <w:r w:rsidRPr="00784E71">
              <w:rPr>
                <w:color w:val="000000"/>
                <w:sz w:val="28"/>
                <w:szCs w:val="28"/>
              </w:rPr>
              <w:t xml:space="preserve"> Лань, Планета музыки, 2017. — 152 с. — Режим доступа: </w:t>
            </w:r>
            <w:hyperlink r:id="rId6" w:history="1">
              <w:r w:rsidRPr="00784E71">
                <w:rPr>
                  <w:rStyle w:val="a4"/>
                  <w:sz w:val="28"/>
                  <w:szCs w:val="28"/>
                </w:rPr>
                <w:t>https://e.lanbook.com/book/90841</w:t>
              </w:r>
            </w:hyperlink>
            <w:r w:rsidRPr="00784E71">
              <w:rPr>
                <w:color w:val="000000"/>
                <w:sz w:val="28"/>
                <w:szCs w:val="28"/>
              </w:rPr>
              <w:t xml:space="preserve"> . — </w:t>
            </w:r>
            <w:proofErr w:type="spellStart"/>
            <w:r w:rsidRPr="00784E71">
              <w:rPr>
                <w:color w:val="000000"/>
                <w:sz w:val="28"/>
                <w:szCs w:val="28"/>
              </w:rPr>
              <w:t>Загл</w:t>
            </w:r>
            <w:proofErr w:type="spellEnd"/>
            <w:r w:rsidRPr="00784E71">
              <w:rPr>
                <w:color w:val="000000"/>
                <w:sz w:val="28"/>
                <w:szCs w:val="28"/>
              </w:rPr>
              <w:t>. с экрана.</w:t>
            </w:r>
          </w:p>
          <w:p w:rsidR="00784E71" w:rsidRPr="00784E71" w:rsidRDefault="00784E71" w:rsidP="00784E71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Товстоногов, Г.А. Зеркало сцены [Электронный ресурс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]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учебное пособие / Г.А. Товстоногов. — Электрон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</w:t>
            </w:r>
            <w:proofErr w:type="gram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Петербург :</w:t>
            </w:r>
            <w:proofErr w:type="gram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Лань, Планета музыки, 2018. — 400 с. — Режим доступа: </w:t>
            </w:r>
            <w:hyperlink r:id="rId7" w:history="1">
              <w:r w:rsidRPr="00784E71">
                <w:rPr>
                  <w:rStyle w:val="a4"/>
                  <w:sz w:val="28"/>
                  <w:szCs w:val="28"/>
                  <w:shd w:val="clear" w:color="auto" w:fill="FFFFFF"/>
                </w:rPr>
                <w:t>https://e.lanbook.com/book/103134</w:t>
              </w:r>
            </w:hyperlink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 xml:space="preserve"> . — </w:t>
            </w:r>
            <w:proofErr w:type="spellStart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784E71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  <w:p w:rsidR="00CB3BB6" w:rsidRPr="008119D0" w:rsidRDefault="00CB3BB6" w:rsidP="009D14E0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C10CD" w:rsidTr="009D14E0">
        <w:tc>
          <w:tcPr>
            <w:tcW w:w="675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CB3BB6" w:rsidRDefault="00CB3BB6" w:rsidP="009D14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CB3BB6" w:rsidRDefault="005C10CD" w:rsidP="005C10C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CB3BB6" w:rsidRDefault="00CB3BB6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84E71" w:rsidRDefault="00784E71" w:rsidP="00CB3BB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CB3BB6" w:rsidRPr="00013FD7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lastRenderedPageBreak/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CB3BB6" w:rsidRPr="00013FD7" w:rsidRDefault="00CB3BB6" w:rsidP="00CB3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C10CD" w:rsidRPr="006A0341" w:rsidRDefault="005C10CD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E71" w:rsidRDefault="00784E71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CD48B4" w:rsidRPr="00CD48B4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CD48B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группы</w:t>
      </w:r>
      <w:r w:rsidR="00CD48B4">
        <w:rPr>
          <w:rFonts w:ascii="Times New Roman" w:hAnsi="Times New Roman" w:cs="Times New Roman"/>
          <w:sz w:val="28"/>
        </w:rPr>
        <w:t xml:space="preserve"> 304 ТВ</w:t>
      </w:r>
      <w:r>
        <w:rPr>
          <w:rFonts w:ascii="Times New Roman" w:hAnsi="Times New Roman" w:cs="Times New Roman"/>
          <w:sz w:val="28"/>
        </w:rPr>
        <w:t>)</w:t>
      </w:r>
    </w:p>
    <w:p w:rsidR="00DB439B" w:rsidRPr="006A0341" w:rsidRDefault="00DB439B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3BB6" w:rsidRDefault="00CB3BB6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CD48B4" w:rsidRDefault="00CD48B4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Pr="006C15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Мизансцена как выразительное средство режиссерского замысла.</w:t>
      </w:r>
    </w:p>
    <w:p w:rsidR="00DB439B" w:rsidRDefault="00DB439B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39B" w:rsidRDefault="00DB439B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Выбрать произведение живописи или графики в качестве основы для построения центральной мизансцены, согласовать выбор с педагогом;</w:t>
      </w:r>
    </w:p>
    <w:p w:rsidR="00DB439B" w:rsidRPr="00DB439B" w:rsidRDefault="00DB439B" w:rsidP="00CD48B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рамках учебного занятия создать на площадке этюд с центральной мизансценой в течение 15-20 мин.</w:t>
      </w:r>
    </w:p>
    <w:p w:rsidR="00CD48B4" w:rsidRPr="00182198" w:rsidRDefault="00CD48B4" w:rsidP="00CB3B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BB6" w:rsidRPr="00182198" w:rsidRDefault="00CB3BB6" w:rsidP="00CB3BB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B3BB6" w:rsidRPr="00CB3BB6" w:rsidRDefault="00CB3BB6" w:rsidP="00CB3BB6">
      <w:pPr>
        <w:rPr>
          <w:rFonts w:ascii="Times New Roman" w:hAnsi="Times New Roman" w:cs="Times New Roman"/>
          <w:b/>
          <w:sz w:val="28"/>
          <w:szCs w:val="28"/>
        </w:rPr>
      </w:pPr>
    </w:p>
    <w:sectPr w:rsidR="00CB3BB6" w:rsidRPr="00CB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729B"/>
    <w:multiLevelType w:val="hybridMultilevel"/>
    <w:tmpl w:val="F58A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C4"/>
    <w:rsid w:val="001857BB"/>
    <w:rsid w:val="00500905"/>
    <w:rsid w:val="005C10CD"/>
    <w:rsid w:val="005E7BC4"/>
    <w:rsid w:val="00784E71"/>
    <w:rsid w:val="00CB3BB6"/>
    <w:rsid w:val="00CD48B4"/>
    <w:rsid w:val="00DB439B"/>
    <w:rsid w:val="00E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F8E6"/>
  <w15:chartTrackingRefBased/>
  <w15:docId w15:val="{96681F83-B9FF-416F-8E80-1BC0F98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84E7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84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784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3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90841" TargetMode="External"/><Relationship Id="rId5" Type="http://schemas.openxmlformats.org/officeDocument/2006/relationships/hyperlink" Target="https://e.lanbook.com/book/1114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2020-03-26T10:27:00Z</dcterms:created>
  <dcterms:modified xsi:type="dcterms:W3CDTF">2020-03-26T11:30:00Z</dcterms:modified>
</cp:coreProperties>
</file>