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40CCD" w:rsidP="00E40CCD">
            <w:pPr>
              <w:tabs>
                <w:tab w:val="left" w:pos="1080"/>
              </w:tabs>
              <w:spacing w:after="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980EAA" w:rsidRDefault="006B28CE" w:rsidP="00E40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80EAA" w:rsidRPr="00980EA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51.03.05 Р</w:t>
              </w:r>
              <w:r w:rsidR="00E40CCD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ежиссура театрализованных пре</w:t>
              </w:r>
              <w:r w:rsidR="00E40CCD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</w:t>
              </w:r>
              <w:r w:rsidR="00E40CCD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ставлений и праздников</w:t>
              </w:r>
              <w:r w:rsidR="00980EAA" w:rsidRPr="00980EA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(Театрализованные представления и праздн</w:t>
              </w:r>
              <w:r w:rsidR="00980EAA" w:rsidRPr="00980EA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</w:t>
              </w:r>
              <w:r w:rsidR="00980EAA" w:rsidRPr="00980EA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ки)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A741C" w:rsidP="000914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4E24CC" w:rsidP="00CA74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4E24CC" w:rsidP="00E40C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</w:t>
            </w:r>
            <w:r w:rsidR="00E40CC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ладимировна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40CCD" w:rsidRDefault="00E40CCD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CB031C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ekrinitsyna</w:t>
              </w:r>
              <w:r w:rsidRPr="00CB031C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B031C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gmail</w:t>
              </w:r>
              <w:r w:rsidRPr="00CB031C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B031C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4F0ABE" w:rsidRPr="0009144A" w:rsidRDefault="004F0ABE" w:rsidP="004F0AB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1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Маклаков, А. Г. Общая психология [Текст]</w:t>
            </w:r>
            <w:proofErr w:type="gramStart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 для вузов / А. Г. Маклаков. – Санкт-Петербург</w:t>
            </w:r>
            <w:proofErr w:type="gramStart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Питер, 2012.</w:t>
            </w:r>
          </w:p>
          <w:p w:rsidR="007D6952" w:rsidRPr="00EC3B03" w:rsidRDefault="004F0ABE" w:rsidP="004F0AB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Педагогика [Текст] : учеб</w:t>
            </w:r>
            <w:proofErr w:type="gramStart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особие для студ. вузов / под ред. П. И. Пидкасистого. – Москва</w:t>
            </w:r>
            <w:proofErr w:type="gramStart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9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Высшее образование, 2012.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C47103" w:rsidRPr="004E24CC" w:rsidRDefault="00C47103" w:rsidP="001B0D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4E24CC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09144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16A5" w:rsidRPr="00DF64B7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F64B7">
        <w:rPr>
          <w:rFonts w:ascii="Times New Roman" w:hAnsi="Times New Roman" w:cs="Times New Roman"/>
          <w:b/>
          <w:sz w:val="28"/>
        </w:rPr>
        <w:t>Задания</w:t>
      </w:r>
      <w:r w:rsidR="006A0341" w:rsidRPr="00DF64B7">
        <w:rPr>
          <w:rFonts w:ascii="Times New Roman" w:hAnsi="Times New Roman" w:cs="Times New Roman"/>
          <w:b/>
          <w:sz w:val="28"/>
        </w:rPr>
        <w:t xml:space="preserve"> для </w:t>
      </w:r>
      <w:r w:rsidR="00FC16A5" w:rsidRPr="00DF64B7">
        <w:rPr>
          <w:rFonts w:ascii="Times New Roman" w:hAnsi="Times New Roman" w:cs="Times New Roman"/>
          <w:b/>
          <w:sz w:val="28"/>
        </w:rPr>
        <w:t>1</w:t>
      </w:r>
      <w:r w:rsidR="008119D0" w:rsidRPr="00DF64B7">
        <w:rPr>
          <w:rFonts w:ascii="Times New Roman" w:hAnsi="Times New Roman" w:cs="Times New Roman"/>
          <w:b/>
          <w:sz w:val="28"/>
        </w:rPr>
        <w:t>курса</w:t>
      </w:r>
    </w:p>
    <w:p w:rsidR="00FC16A5" w:rsidRDefault="00FC16A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16A5" w:rsidRPr="00CA741C" w:rsidRDefault="00182198" w:rsidP="00CA74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Задание № 1</w:t>
      </w:r>
    </w:p>
    <w:p w:rsidR="00CA741C" w:rsidRPr="00CA741C" w:rsidRDefault="00CA741C" w:rsidP="00CA741C">
      <w:pPr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1C">
        <w:rPr>
          <w:rFonts w:ascii="Times New Roman" w:hAnsi="Times New Roman" w:cs="Times New Roman"/>
          <w:b/>
          <w:sz w:val="28"/>
          <w:szCs w:val="28"/>
        </w:rPr>
        <w:t>Самостоятельная работа № 3</w:t>
      </w:r>
    </w:p>
    <w:p w:rsidR="00CA741C" w:rsidRPr="00CA741C" w:rsidRDefault="00CA741C" w:rsidP="00CA741C">
      <w:pPr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1C">
        <w:rPr>
          <w:rFonts w:ascii="Times New Roman" w:hAnsi="Times New Roman" w:cs="Times New Roman"/>
          <w:b/>
          <w:sz w:val="28"/>
          <w:szCs w:val="28"/>
        </w:rPr>
        <w:t>Тема «Теория обучения»</w:t>
      </w:r>
    </w:p>
    <w:p w:rsidR="00CA741C" w:rsidRPr="00CA741C" w:rsidRDefault="00CA741C" w:rsidP="00CA741C">
      <w:pPr>
        <w:spacing w:after="0"/>
        <w:jc w:val="center"/>
        <w:rPr>
          <w:rFonts w:ascii="Times New Roman" w:hAnsi="Times New Roman" w:cs="Times New Roman"/>
          <w:i/>
          <w:smallCaps/>
          <w:sz w:val="28"/>
          <w:szCs w:val="28"/>
        </w:rPr>
      </w:pPr>
    </w:p>
    <w:p w:rsidR="00CA741C" w:rsidRPr="00CA741C" w:rsidRDefault="00CA741C" w:rsidP="00CA741C">
      <w:pPr>
        <w:tabs>
          <w:tab w:val="left" w:pos="18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bCs/>
          <w:sz w:val="28"/>
          <w:szCs w:val="28"/>
        </w:rPr>
        <w:t xml:space="preserve">Цель работы – закрепить знания о сущности и особенности процесса обучения, </w:t>
      </w:r>
      <w:r w:rsidRPr="00CA741C">
        <w:rPr>
          <w:rFonts w:ascii="Times New Roman" w:hAnsi="Times New Roman" w:cs="Times New Roman"/>
          <w:snapToGrid w:val="0"/>
          <w:sz w:val="28"/>
          <w:szCs w:val="28"/>
        </w:rPr>
        <w:t xml:space="preserve">развить умения анализировать психолого-педагогическую литературу, </w:t>
      </w:r>
      <w:r w:rsidRPr="00CA741C">
        <w:rPr>
          <w:rFonts w:ascii="Times New Roman" w:hAnsi="Times New Roman" w:cs="Times New Roman"/>
          <w:sz w:val="28"/>
          <w:szCs w:val="28"/>
        </w:rPr>
        <w:t>оценивать результаты своей деятельности.</w:t>
      </w:r>
    </w:p>
    <w:p w:rsidR="00CA741C" w:rsidRPr="00CA741C" w:rsidRDefault="00CA741C" w:rsidP="00CA741C">
      <w:pPr>
        <w:tabs>
          <w:tab w:val="left" w:pos="18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1C" w:rsidRPr="00CA741C" w:rsidRDefault="00CA741C" w:rsidP="00CA741C">
      <w:pPr>
        <w:tabs>
          <w:tab w:val="left" w:pos="18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подготовить </w:t>
      </w:r>
      <w:r w:rsidRPr="00CA741C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таблицу «Классификация методов обучения» и педагогический кластер «Методы обучения».</w:t>
      </w:r>
    </w:p>
    <w:p w:rsidR="00CA741C" w:rsidRPr="00CA741C" w:rsidRDefault="00CA741C" w:rsidP="00CA741C">
      <w:pPr>
        <w:tabs>
          <w:tab w:val="left" w:pos="18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A741C" w:rsidRPr="00CA741C" w:rsidRDefault="00CA741C" w:rsidP="00CA741C">
      <w:pPr>
        <w:tabs>
          <w:tab w:val="left" w:pos="18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741C">
        <w:rPr>
          <w:rFonts w:ascii="Times New Roman" w:hAnsi="Times New Roman" w:cs="Times New Roman"/>
          <w:bCs/>
          <w:i/>
          <w:iCs/>
          <w:sz w:val="28"/>
          <w:szCs w:val="28"/>
        </w:rPr>
        <w:t>Кластер</w:t>
      </w:r>
      <w:r w:rsidRPr="00CA741C">
        <w:rPr>
          <w:rFonts w:ascii="Times New Roman" w:hAnsi="Times New Roman" w:cs="Times New Roman"/>
          <w:bCs/>
          <w:sz w:val="28"/>
          <w:szCs w:val="28"/>
        </w:rPr>
        <w:t xml:space="preserve"> –педагогический метод</w:t>
      </w:r>
      <w:r w:rsidRPr="00CA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который развивает вариантность мышления, способность устанавливать всесторонние связи и отношения изучаемой темы (понятие, явление, событие).</w:t>
      </w:r>
    </w:p>
    <w:p w:rsidR="00CA741C" w:rsidRPr="00CA741C" w:rsidRDefault="00CA741C" w:rsidP="00CA741C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bCs/>
          <w:sz w:val="28"/>
          <w:szCs w:val="28"/>
        </w:rPr>
        <w:t xml:space="preserve">Кластеры </w:t>
      </w:r>
      <w:r w:rsidRPr="00CA74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741C">
        <w:rPr>
          <w:rFonts w:ascii="Times New Roman" w:hAnsi="Times New Roman" w:cs="Times New Roman"/>
          <w:sz w:val="28"/>
          <w:szCs w:val="28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</w:t>
      </w:r>
      <w:r w:rsidRPr="00CA741C">
        <w:rPr>
          <w:rFonts w:ascii="Times New Roman" w:hAnsi="Times New Roman" w:cs="Times New Roman"/>
          <w:sz w:val="28"/>
          <w:szCs w:val="28"/>
        </w:rPr>
        <w:lastRenderedPageBreak/>
        <w:t>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Последовательность действий проста и логична:</w:t>
      </w:r>
    </w:p>
    <w:p w:rsidR="00CA741C" w:rsidRPr="00CA741C" w:rsidRDefault="00CA741C" w:rsidP="00CA741C">
      <w:pPr>
        <w:numPr>
          <w:ilvl w:val="0"/>
          <w:numId w:val="8"/>
        </w:numPr>
        <w:tabs>
          <w:tab w:val="left" w:pos="0"/>
          <w:tab w:val="num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Посредине чистого листа (классной доски) написать ключевое слово предложение, которое является «сердцем» идеи, темы.</w:t>
      </w:r>
    </w:p>
    <w:p w:rsidR="00CA741C" w:rsidRPr="00CA741C" w:rsidRDefault="00CA741C" w:rsidP="00CA741C">
      <w:pPr>
        <w:numPr>
          <w:ilvl w:val="0"/>
          <w:numId w:val="8"/>
        </w:numPr>
        <w:tabs>
          <w:tab w:val="left" w:pos="0"/>
          <w:tab w:val="num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Вокруг «накидать» слова или предложения, выражающие идеи, факты, образы, подходящие для данной темы (Модель «Планета и её спутники»).</w:t>
      </w:r>
    </w:p>
    <w:p w:rsidR="00CA741C" w:rsidRPr="00CA741C" w:rsidRDefault="00CA741C" w:rsidP="00CA741C">
      <w:pPr>
        <w:numPr>
          <w:ilvl w:val="0"/>
          <w:numId w:val="8"/>
        </w:numPr>
        <w:tabs>
          <w:tab w:val="left" w:pos="0"/>
          <w:tab w:val="num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По мере записи, появившиеся слова соединяются прямыми линиями с ключевым понятием. У каждого из «спутников», в свою очередь, тоже появляются «спутники», устанавливаются новые логические связи.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 xml:space="preserve">В работе над кластерами необходимо соблюдать следующие </w:t>
      </w:r>
      <w:r w:rsidRPr="00CA741C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CA741C">
        <w:rPr>
          <w:rFonts w:ascii="Times New Roman" w:hAnsi="Times New Roman" w:cs="Times New Roman"/>
          <w:sz w:val="28"/>
          <w:szCs w:val="28"/>
        </w:rPr>
        <w:t>: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1) Не бояться записывать всё, что приходит на ум. Дать волю воображению и интуиции.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2) Продолжать работу, пока не кончится время или идеи не иссякнут.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3) Постараться построить как можно больше связей. Не следовать по заранее определённому плану.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Система кластеров позволяет охватить избыточный объём информации. В дальнейшей работе, анализируя получившийся кластер как «поле идей», следует конкретизировать направления развития темы. Возможны следующие варианты: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а) укрупнение или детализация смысловых блоков (по необходимости);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б) выделение нескольких ключевых аспектов, на которых будет сосредоточено внимание.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</w:t>
      </w:r>
    </w:p>
    <w:p w:rsidR="00CA741C" w:rsidRPr="00CA741C" w:rsidRDefault="00CA741C" w:rsidP="00CA741C">
      <w:pPr>
        <w:tabs>
          <w:tab w:val="left" w:pos="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1C">
        <w:rPr>
          <w:rFonts w:ascii="Times New Roman" w:hAnsi="Times New Roman" w:cs="Times New Roman"/>
          <w:sz w:val="28"/>
          <w:szCs w:val="28"/>
        </w:rPr>
        <w:t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 Предметная область не ограничена, использование кластера возможно при изучении самых разнообразных тем.</w:t>
      </w:r>
    </w:p>
    <w:p w:rsidR="003D03D7" w:rsidRPr="00B224D3" w:rsidRDefault="003D03D7" w:rsidP="00CA741C">
      <w:pPr>
        <w:tabs>
          <w:tab w:val="left" w:pos="1260"/>
          <w:tab w:val="left" w:pos="1800"/>
        </w:tabs>
        <w:spacing w:after="0"/>
        <w:ind w:firstLine="72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03D7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76E"/>
    <w:multiLevelType w:val="hybridMultilevel"/>
    <w:tmpl w:val="054C9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A6F"/>
    <w:multiLevelType w:val="multilevel"/>
    <w:tmpl w:val="7AEC2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4203"/>
    <w:multiLevelType w:val="hybridMultilevel"/>
    <w:tmpl w:val="5DF6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3D75C3"/>
    <w:multiLevelType w:val="hybridMultilevel"/>
    <w:tmpl w:val="FEA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3C5D"/>
    <w:rsid w:val="00013FD7"/>
    <w:rsid w:val="0009144A"/>
    <w:rsid w:val="000C4EA9"/>
    <w:rsid w:val="00112948"/>
    <w:rsid w:val="0014420B"/>
    <w:rsid w:val="0014589E"/>
    <w:rsid w:val="00182198"/>
    <w:rsid w:val="0018765D"/>
    <w:rsid w:val="00192491"/>
    <w:rsid w:val="001A7860"/>
    <w:rsid w:val="001B0DB2"/>
    <w:rsid w:val="001F55D8"/>
    <w:rsid w:val="002477B9"/>
    <w:rsid w:val="002828E6"/>
    <w:rsid w:val="002C22F3"/>
    <w:rsid w:val="002E078F"/>
    <w:rsid w:val="003572CF"/>
    <w:rsid w:val="003D03D7"/>
    <w:rsid w:val="003E4E29"/>
    <w:rsid w:val="00435FE6"/>
    <w:rsid w:val="004453F5"/>
    <w:rsid w:val="00463E81"/>
    <w:rsid w:val="004E24CC"/>
    <w:rsid w:val="004F0ABE"/>
    <w:rsid w:val="0054614F"/>
    <w:rsid w:val="005C17FC"/>
    <w:rsid w:val="005D41CA"/>
    <w:rsid w:val="005E0E31"/>
    <w:rsid w:val="005E5E76"/>
    <w:rsid w:val="00677A5F"/>
    <w:rsid w:val="00693068"/>
    <w:rsid w:val="006A0341"/>
    <w:rsid w:val="006B28CE"/>
    <w:rsid w:val="006B4C13"/>
    <w:rsid w:val="006E6A74"/>
    <w:rsid w:val="00704A40"/>
    <w:rsid w:val="007A0BE9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80EAA"/>
    <w:rsid w:val="0099470D"/>
    <w:rsid w:val="009B0655"/>
    <w:rsid w:val="009E3D2C"/>
    <w:rsid w:val="009F1C3E"/>
    <w:rsid w:val="00A12BDD"/>
    <w:rsid w:val="00AC2DEB"/>
    <w:rsid w:val="00AE0495"/>
    <w:rsid w:val="00B13273"/>
    <w:rsid w:val="00B224D3"/>
    <w:rsid w:val="00B90BBA"/>
    <w:rsid w:val="00BA553F"/>
    <w:rsid w:val="00BE396B"/>
    <w:rsid w:val="00BE626D"/>
    <w:rsid w:val="00C05AD3"/>
    <w:rsid w:val="00C47103"/>
    <w:rsid w:val="00CA741C"/>
    <w:rsid w:val="00D079E1"/>
    <w:rsid w:val="00D07D5B"/>
    <w:rsid w:val="00DA433E"/>
    <w:rsid w:val="00DF64B7"/>
    <w:rsid w:val="00E3515E"/>
    <w:rsid w:val="00E40CCD"/>
    <w:rsid w:val="00E54F6C"/>
    <w:rsid w:val="00EC0DBC"/>
    <w:rsid w:val="00EC3B03"/>
    <w:rsid w:val="00EC7887"/>
    <w:rsid w:val="00F338CD"/>
    <w:rsid w:val="00FA1049"/>
    <w:rsid w:val="00FB2FFB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a7">
    <w:name w:val="Текст_абзаца"/>
    <w:uiPriority w:val="99"/>
    <w:rsid w:val="00AE04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E0495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E0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0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rinitsyna@gmail.com" TargetMode="External"/><Relationship Id="rId5" Type="http://schemas.openxmlformats.org/officeDocument/2006/relationships/hyperlink" Target="http://server-sp:81/DocLib4/Forms/AllItems.aspx?RootFolder=%2FDocLib4%2F51%2E03%2E05%20%D0%A0%D0%A2%D0%9F%D0%9F%20%28%D0%A2%D0%B5%D0%B0%D1%82%D1%80%D0%B0%D0%BB%D0%B8%D0%B7%D0%BE%D0%B2%D0%B0%D0%BD%D0%BD%D1%8B%D0%B5%20%D0%BF%D1%80%D0%B5%D0%B4%D1%81%D1%82%D0%B0%D0%B2%D0%BB%D0%B5%D0%BD%D0%B8%D1%8F%20%D0%B8%20%D0%BF%D1%80%D0%B0%D0%B7%D0%B4%D0%BD%D0%B8%D0%BA%D0%B8%29&amp;FolderCTID=0x0120004810B1003409944AA92FCE8EC24032E2&amp;View=%7bBBEB2A42-2748-4686-9391-ED490BA87A8A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3</cp:revision>
  <cp:lastPrinted>2020-03-18T11:20:00Z</cp:lastPrinted>
  <dcterms:created xsi:type="dcterms:W3CDTF">2020-03-23T08:30:00Z</dcterms:created>
  <dcterms:modified xsi:type="dcterms:W3CDTF">2020-03-23T09:58:00Z</dcterms:modified>
</cp:coreProperties>
</file>