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98" w:rsidRDefault="006E5998" w:rsidP="006E5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E5998" w:rsidRDefault="006E5998" w:rsidP="006E5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E5998" w:rsidRPr="00D07D5B" w:rsidRDefault="006E5998" w:rsidP="006E5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861"/>
        <w:gridCol w:w="3969"/>
        <w:gridCol w:w="5812"/>
      </w:tblGrid>
      <w:tr w:rsidR="006E5998" w:rsidTr="00D0709B">
        <w:tc>
          <w:tcPr>
            <w:tcW w:w="861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9781" w:type="dxa"/>
            <w:gridSpan w:val="2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Подготовка научно-педагогических кадров высшей квалификации</w:t>
            </w:r>
          </w:p>
        </w:tc>
      </w:tr>
      <w:tr w:rsidR="006E5998" w:rsidTr="00D0709B">
        <w:tc>
          <w:tcPr>
            <w:tcW w:w="861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6E5998" w:rsidRDefault="00357A80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A80">
              <w:rPr>
                <w:rFonts w:ascii="Times New Roman" w:hAnsi="Times New Roman" w:cs="Times New Roman"/>
                <w:sz w:val="28"/>
                <w:szCs w:val="24"/>
              </w:rPr>
              <w:t>51.04.02 НХК</w:t>
            </w:r>
          </w:p>
        </w:tc>
      </w:tr>
      <w:tr w:rsidR="006E5998" w:rsidTr="00D0709B">
        <w:tc>
          <w:tcPr>
            <w:tcW w:w="861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6E5998" w:rsidRPr="00D0709B" w:rsidRDefault="00D0709B" w:rsidP="000306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Педагогика</w:t>
            </w:r>
            <w:r w:rsidR="0010366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5082A">
              <w:rPr>
                <w:rFonts w:ascii="Times New Roman" w:hAnsi="Times New Roman" w:cs="Times New Roman"/>
                <w:sz w:val="28"/>
                <w:szCs w:val="24"/>
              </w:rPr>
              <w:t xml:space="preserve">и психология </w:t>
            </w:r>
            <w:r w:rsidR="00103660">
              <w:rPr>
                <w:rFonts w:ascii="Times New Roman" w:hAnsi="Times New Roman" w:cs="Times New Roman"/>
                <w:sz w:val="28"/>
                <w:szCs w:val="24"/>
              </w:rPr>
              <w:t>высшей школы</w:t>
            </w:r>
            <w:r w:rsidR="000306F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6E5998" w:rsidTr="00D0709B">
        <w:tc>
          <w:tcPr>
            <w:tcW w:w="861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6E5998" w:rsidRDefault="00D0709B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курс</w:t>
            </w:r>
          </w:p>
        </w:tc>
      </w:tr>
      <w:tr w:rsidR="006E5998" w:rsidTr="00D0709B">
        <w:tc>
          <w:tcPr>
            <w:tcW w:w="861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6E5998" w:rsidRDefault="00D0709B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Г.Я. Гревцева</w:t>
            </w:r>
          </w:p>
        </w:tc>
      </w:tr>
      <w:tr w:rsidR="006E5998" w:rsidTr="00D0709B">
        <w:tc>
          <w:tcPr>
            <w:tcW w:w="861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6E5998" w:rsidRPr="008119D0" w:rsidRDefault="006E5998" w:rsidP="00D0709B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D0709B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D0709B" w:rsidRPr="00D0709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yakupovna@rambler.ru</w:t>
            </w:r>
          </w:p>
        </w:tc>
      </w:tr>
      <w:tr w:rsidR="006E5998" w:rsidTr="00D0709B">
        <w:tc>
          <w:tcPr>
            <w:tcW w:w="861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D0709B" w:rsidRPr="00D0709B" w:rsidRDefault="006E5998" w:rsidP="00D07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0709B" w:rsidRPr="00D070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Педагогика высшей школы: </w:t>
            </w:r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особие [Текст] / Авт.-сост.: Г.Я. </w:t>
            </w:r>
            <w:proofErr w:type="spellStart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Гревцева</w:t>
            </w:r>
            <w:proofErr w:type="spellEnd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, М.В. </w:t>
            </w:r>
            <w:proofErr w:type="spellStart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Циулина</w:t>
            </w:r>
            <w:proofErr w:type="spellEnd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Челяб</w:t>
            </w:r>
            <w:proofErr w:type="spellEnd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ин-т</w:t>
            </w:r>
            <w:proofErr w:type="spellEnd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куль-туры</w:t>
            </w:r>
            <w:proofErr w:type="spellEnd"/>
            <w:r w:rsidR="00D0709B" w:rsidRPr="00D0709B">
              <w:rPr>
                <w:rFonts w:ascii="Times New Roman" w:hAnsi="Times New Roman" w:cs="Times New Roman"/>
                <w:sz w:val="28"/>
                <w:szCs w:val="28"/>
              </w:rPr>
              <w:t>. – Челябинск: ЧГИК, 2016. – 228 с.</w:t>
            </w:r>
          </w:p>
          <w:p w:rsidR="00D0709B" w:rsidRDefault="00D0709B" w:rsidP="00D07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09B">
              <w:rPr>
                <w:rFonts w:ascii="Times New Roman" w:hAnsi="Times New Roman" w:cs="Times New Roman"/>
                <w:sz w:val="28"/>
                <w:szCs w:val="28"/>
              </w:rPr>
              <w:t>– Современные проблемы науки и образования</w:t>
            </w:r>
            <w:proofErr w:type="gramStart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[Текст] / Авторы-составители: Г.</w:t>
            </w:r>
            <w:r w:rsidRPr="00D07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0709B">
              <w:rPr>
                <w:rFonts w:ascii="Times New Roman" w:hAnsi="Times New Roman" w:cs="Times New Roman"/>
                <w:sz w:val="28"/>
                <w:szCs w:val="28"/>
              </w:rPr>
              <w:t>Я. Гревцева, М.</w:t>
            </w:r>
            <w:r w:rsidRPr="00D07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>Циулина</w:t>
            </w:r>
            <w:proofErr w:type="spellEnd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>. – Челябинск</w:t>
            </w:r>
            <w:proofErr w:type="gramStart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 xml:space="preserve"> Изд-во «Цицеро», 2015. – 143 </w:t>
            </w:r>
            <w:proofErr w:type="gramStart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0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09B" w:rsidRDefault="00D0709B" w:rsidP="00D07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Гревцева, Г. Я., Литвак, Р. А. Педагогические технологии [Текст]: учеб</w:t>
            </w:r>
            <w:proofErr w:type="gramStart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 xml:space="preserve">особие / Г. Я. Гревцева, Р. А. Литвак. – 2-е изд., </w:t>
            </w:r>
            <w:proofErr w:type="spellStart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Челябинск : Изд-во «ЧГИК» 2018. – 137 </w:t>
            </w:r>
            <w:proofErr w:type="gramStart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D7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06F8" w:rsidRPr="00D0709B" w:rsidRDefault="000306F8" w:rsidP="000306F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306F8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студента как субъекта культуры и социальной практики:</w:t>
            </w:r>
            <w:r w:rsidRPr="00030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монография / под общ</w:t>
            </w:r>
            <w:proofErr w:type="gram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ед. Р.А. Литвак, М.Е.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Дуранова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, Г.Я.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Гревцевой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Челяб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ин-т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культуры. – Челябинск, 2017. – 263 </w:t>
            </w:r>
            <w:proofErr w:type="gram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5998" w:rsidTr="00D0709B">
        <w:tc>
          <w:tcPr>
            <w:tcW w:w="861" w:type="dxa"/>
          </w:tcPr>
          <w:p w:rsidR="006E599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6E5998" w:rsidRPr="000306F8" w:rsidRDefault="006E5998" w:rsidP="00D070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F8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6E5998" w:rsidRPr="000306F8" w:rsidRDefault="006E5998" w:rsidP="000306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F8">
              <w:rPr>
                <w:rFonts w:ascii="Times New Roman" w:hAnsi="Times New Roman" w:cs="Times New Roman"/>
                <w:sz w:val="28"/>
                <w:szCs w:val="24"/>
              </w:rPr>
              <w:t>– По окончании периода дистанционного взаимодействия</w:t>
            </w:r>
          </w:p>
        </w:tc>
      </w:tr>
    </w:tbl>
    <w:p w:rsidR="006E5998" w:rsidRDefault="006E5998" w:rsidP="006E599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6E5998" w:rsidRPr="00013FD7" w:rsidRDefault="006E5998" w:rsidP="006E5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6E5998" w:rsidRPr="00013FD7" w:rsidRDefault="006E5998" w:rsidP="006E5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</w:t>
      </w:r>
      <w:proofErr w:type="gramStart"/>
      <w:r>
        <w:rPr>
          <w:rFonts w:ascii="Times New Roman" w:hAnsi="Times New Roman" w:cs="Times New Roman"/>
          <w:sz w:val="28"/>
          <w:szCs w:val="24"/>
        </w:rPr>
        <w:t>с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6E5998" w:rsidRPr="000306F8" w:rsidRDefault="006E5998" w:rsidP="000306F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998" w:rsidRPr="000306F8" w:rsidRDefault="006E5998" w:rsidP="000306F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Задание № 1.</w:t>
      </w:r>
    </w:p>
    <w:p w:rsidR="000306F8" w:rsidRDefault="000306F8" w:rsidP="00030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Подготовка творческого вопроса</w:t>
      </w:r>
      <w:r>
        <w:rPr>
          <w:rFonts w:ascii="Times New Roman" w:hAnsi="Times New Roman" w:cs="Times New Roman"/>
          <w:sz w:val="28"/>
          <w:szCs w:val="28"/>
        </w:rPr>
        <w:t xml:space="preserve"> по избранным темам.</w:t>
      </w:r>
    </w:p>
    <w:p w:rsidR="000306F8" w:rsidRPr="00F33A12" w:rsidRDefault="00566FAF" w:rsidP="000306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Доклад </w:t>
      </w:r>
      <w:r w:rsidR="000306F8"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должен </w:t>
      </w:r>
      <w:r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</w:t>
      </w:r>
      <w:r w:rsidR="000306F8"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 на актуальную тему.</w:t>
      </w:r>
    </w:p>
    <w:p w:rsidR="000306F8" w:rsidRPr="00F33A12" w:rsidRDefault="000306F8" w:rsidP="000306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Доклад должен основываться н</w:t>
      </w:r>
      <w:r w:rsidR="00667090"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самостоятельном исследовании,  демонстрировать</w:t>
      </w:r>
      <w:r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оригинальность исслед</w:t>
      </w:r>
      <w:r w:rsidR="00566FAF"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овательского вопроса по педагогике высшей школы</w:t>
      </w:r>
      <w:r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корректность методов исследования и полученных доказательств.</w:t>
      </w:r>
    </w:p>
    <w:p w:rsidR="000306F8" w:rsidRPr="00F33A12" w:rsidRDefault="000306F8" w:rsidP="0066709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Представляемые в докладе результаты должны содержать научную новизну и необходимые доказательства, подтверждающие обоснованность полученных выводов.</w:t>
      </w:r>
    </w:p>
    <w:p w:rsidR="000306F8" w:rsidRDefault="000306F8" w:rsidP="00030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998" w:rsidRPr="000306F8" w:rsidRDefault="006E5998" w:rsidP="000306F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Задание № 2.</w:t>
      </w:r>
    </w:p>
    <w:p w:rsidR="000306F8" w:rsidRPr="000306F8" w:rsidRDefault="000306F8" w:rsidP="000306F8">
      <w:pPr>
        <w:tabs>
          <w:tab w:val="left" w:pos="1260"/>
          <w:tab w:val="left" w:pos="18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06F8">
        <w:rPr>
          <w:rFonts w:ascii="Times New Roman" w:hAnsi="Times New Roman" w:cs="Times New Roman"/>
          <w:i/>
          <w:sz w:val="28"/>
          <w:szCs w:val="28"/>
        </w:rPr>
        <w:t>Тема «Общеметодологические принципы развития высшего образования»</w:t>
      </w:r>
    </w:p>
    <w:p w:rsidR="000306F8" w:rsidRPr="000306F8" w:rsidRDefault="000306F8" w:rsidP="000306F8">
      <w:pPr>
        <w:tabs>
          <w:tab w:val="left" w:pos="126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Задание: оформить педагогическое эссе на одну из предложенных тем</w:t>
      </w:r>
      <w:r>
        <w:rPr>
          <w:rFonts w:ascii="Times New Roman" w:hAnsi="Times New Roman" w:cs="Times New Roman"/>
          <w:sz w:val="28"/>
          <w:szCs w:val="28"/>
        </w:rPr>
        <w:t xml:space="preserve"> (возможна своя тема по дидактике или теории и методике воспитания)</w:t>
      </w:r>
      <w:r w:rsidRPr="000306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6F8" w:rsidRPr="000306F8" w:rsidRDefault="000306F8" w:rsidP="000306F8">
      <w:pPr>
        <w:pStyle w:val="a4"/>
        <w:numPr>
          <w:ilvl w:val="0"/>
          <w:numId w:val="1"/>
        </w:numPr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  <w:r w:rsidRPr="000306F8">
        <w:rPr>
          <w:sz w:val="28"/>
          <w:szCs w:val="28"/>
        </w:rPr>
        <w:t>Основные тенденции развития образования в XXI веке</w:t>
      </w:r>
    </w:p>
    <w:p w:rsidR="000306F8" w:rsidRPr="000306F8" w:rsidRDefault="000306F8" w:rsidP="000306F8">
      <w:pPr>
        <w:pStyle w:val="a4"/>
        <w:numPr>
          <w:ilvl w:val="0"/>
          <w:numId w:val="1"/>
        </w:numPr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  <w:r w:rsidRPr="000306F8">
        <w:rPr>
          <w:sz w:val="28"/>
          <w:szCs w:val="28"/>
        </w:rPr>
        <w:t>Глобализация и интернационализация в образовании</w:t>
      </w:r>
    </w:p>
    <w:p w:rsidR="000306F8" w:rsidRPr="000306F8" w:rsidRDefault="000306F8" w:rsidP="000306F8">
      <w:pPr>
        <w:pStyle w:val="a4"/>
        <w:numPr>
          <w:ilvl w:val="0"/>
          <w:numId w:val="1"/>
        </w:numPr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  <w:proofErr w:type="spellStart"/>
      <w:r w:rsidRPr="000306F8">
        <w:rPr>
          <w:sz w:val="28"/>
          <w:szCs w:val="28"/>
        </w:rPr>
        <w:t>Социокультурная</w:t>
      </w:r>
      <w:proofErr w:type="spellEnd"/>
      <w:r w:rsidRPr="000306F8">
        <w:rPr>
          <w:sz w:val="28"/>
          <w:szCs w:val="28"/>
        </w:rPr>
        <w:t xml:space="preserve"> обусловленность научного познания</w:t>
      </w:r>
    </w:p>
    <w:p w:rsidR="000306F8" w:rsidRPr="000306F8" w:rsidRDefault="000306F8" w:rsidP="000306F8">
      <w:pPr>
        <w:pStyle w:val="a4"/>
        <w:numPr>
          <w:ilvl w:val="0"/>
          <w:numId w:val="1"/>
        </w:numPr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  <w:r w:rsidRPr="000306F8">
        <w:rPr>
          <w:sz w:val="28"/>
          <w:szCs w:val="28"/>
        </w:rPr>
        <w:t>Роль и место педагога в век информационных технологий</w:t>
      </w:r>
    </w:p>
    <w:p w:rsidR="000306F8" w:rsidRPr="000306F8" w:rsidRDefault="000306F8" w:rsidP="000306F8">
      <w:pPr>
        <w:pStyle w:val="a4"/>
        <w:numPr>
          <w:ilvl w:val="0"/>
          <w:numId w:val="1"/>
        </w:numPr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  <w:r w:rsidRPr="000306F8">
        <w:rPr>
          <w:sz w:val="28"/>
          <w:szCs w:val="28"/>
        </w:rPr>
        <w:t>Причины, приводящие к потере интереса к обучению в вузе у современной молодежи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Эссе - это авторское произведение (связный текст), отражающий позицию автора по какому- либо актуальному вопросу (проблеме). Цель эссе - высказать свою точку зрения и сформировать непротиворечивую систему аргументов, обосновывающих предпочтительность позиции, выбранной автором данного текста.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Эссе включает в себя следующие элементы: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1. Введение. В нем формулируется тема, обосновывается ее актуальность, раскрывается расхождение мнений, обосновывается структура рассмотрения темы, осуществляете переход к основному суждению.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2. Основная часть. Включает в себя: - формулировку суждений и аргументов, которые выдвигает автор, обычно, два-три аргумента; - доказательства, факты и примеры в поддержку авторской позиции; - анализ </w:t>
      </w:r>
      <w:proofErr w:type="spellStart"/>
      <w:proofErr w:type="gramStart"/>
      <w:r w:rsidRPr="000306F8">
        <w:rPr>
          <w:rFonts w:ascii="Times New Roman" w:hAnsi="Times New Roman" w:cs="Times New Roman"/>
          <w:sz w:val="28"/>
          <w:szCs w:val="28"/>
        </w:rPr>
        <w:t>контр-аргументов</w:t>
      </w:r>
      <w:proofErr w:type="spellEnd"/>
      <w:proofErr w:type="gramEnd"/>
      <w:r w:rsidRPr="000306F8">
        <w:rPr>
          <w:rFonts w:ascii="Times New Roman" w:hAnsi="Times New Roman" w:cs="Times New Roman"/>
          <w:sz w:val="28"/>
          <w:szCs w:val="28"/>
        </w:rPr>
        <w:t xml:space="preserve"> и противоположных суждений, при этом необходимо показать их слабые стороны.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3. Заключение. Повторяется основное суждение, резюмируются аргументы в защиту основного суждения, дается общее заключение о полезности данного утверждения.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Оформление материалов эссе.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Объем эссе– </w:t>
      </w:r>
      <w:proofErr w:type="gramStart"/>
      <w:r w:rsidRPr="000306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306F8">
        <w:rPr>
          <w:rFonts w:ascii="Times New Roman" w:hAnsi="Times New Roman" w:cs="Times New Roman"/>
          <w:sz w:val="28"/>
          <w:szCs w:val="28"/>
        </w:rPr>
        <w:t xml:space="preserve"> 3- 5 страниц машинописного текста в редакторе </w:t>
      </w:r>
      <w:proofErr w:type="spellStart"/>
      <w:r w:rsidRPr="000306F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306F8">
        <w:rPr>
          <w:rFonts w:ascii="Times New Roman" w:hAnsi="Times New Roman" w:cs="Times New Roman"/>
          <w:sz w:val="28"/>
          <w:szCs w:val="28"/>
        </w:rPr>
        <w:t xml:space="preserve">. Шрифт: </w:t>
      </w:r>
      <w:proofErr w:type="spellStart"/>
      <w:r w:rsidRPr="000306F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30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6F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30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6F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306F8">
        <w:rPr>
          <w:rFonts w:ascii="Times New Roman" w:hAnsi="Times New Roman" w:cs="Times New Roman"/>
          <w:sz w:val="28"/>
          <w:szCs w:val="28"/>
        </w:rPr>
        <w:t xml:space="preserve">, кегль - 12, интервал – одинарный. Все поля по 20 мм. Вверху слева указывается фамилия, имя, отчество автора эссе. Далее через один интервал - название эссе жирным шрифтом. Затем через один пропущенный интервал располагается текст.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Критерии оценки материалов эссе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При оценивании материалов необходимо учитывать следующие элементы: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1. Представление собственной точки зрения (позиции, отношения) при раскрытии проблемы;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2. Раскрытие проблемы на теоретическом уровне (в связях и с обоснованиями) или на бытовом уровне, с корректным использованием или без использования научных понятий в контексте ответа на вопрос эссе; 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3. Аргументация своей позиции с опорой на факты социально-экономической действительности или собственный опыт</w:t>
      </w:r>
    </w:p>
    <w:p w:rsidR="006E5998" w:rsidRPr="000306F8" w:rsidRDefault="006E5998" w:rsidP="000306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5998" w:rsidRPr="000306F8" w:rsidRDefault="006E5998" w:rsidP="000306F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Задание № 3.</w:t>
      </w:r>
    </w:p>
    <w:p w:rsidR="000306F8" w:rsidRPr="000306F8" w:rsidRDefault="000306F8" w:rsidP="000306F8">
      <w:pPr>
        <w:tabs>
          <w:tab w:val="left" w:pos="1260"/>
          <w:tab w:val="left" w:pos="18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06F8">
        <w:rPr>
          <w:rFonts w:ascii="Times New Roman" w:hAnsi="Times New Roman" w:cs="Times New Roman"/>
          <w:i/>
          <w:sz w:val="28"/>
          <w:szCs w:val="28"/>
        </w:rPr>
        <w:t>Тема «Основы дидактики высшей школы»</w:t>
      </w:r>
    </w:p>
    <w:p w:rsidR="000306F8" w:rsidRPr="000306F8" w:rsidRDefault="000306F8" w:rsidP="000306F8">
      <w:pPr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ab/>
        <w:t xml:space="preserve">Необходимо дать развернутые и обоснованные ответы на следующие вопросы и задания. </w:t>
      </w:r>
    </w:p>
    <w:p w:rsidR="000306F8" w:rsidRPr="000306F8" w:rsidRDefault="000306F8" w:rsidP="000306F8">
      <w:pPr>
        <w:pStyle w:val="a4"/>
        <w:numPr>
          <w:ilvl w:val="0"/>
          <w:numId w:val="2"/>
        </w:numPr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  <w:r w:rsidRPr="000306F8">
        <w:rPr>
          <w:sz w:val="28"/>
          <w:szCs w:val="28"/>
        </w:rPr>
        <w:lastRenderedPageBreak/>
        <w:t xml:space="preserve">Какие активные и интерактивные методы обучения Вы бы предложили использовать в высшей школе. Ответ обоснуйте. </w:t>
      </w:r>
    </w:p>
    <w:p w:rsidR="000306F8" w:rsidRPr="000306F8" w:rsidRDefault="000306F8" w:rsidP="000306F8">
      <w:pPr>
        <w:pStyle w:val="a4"/>
        <w:numPr>
          <w:ilvl w:val="0"/>
          <w:numId w:val="2"/>
        </w:numPr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  <w:r w:rsidRPr="000306F8">
        <w:rPr>
          <w:sz w:val="28"/>
          <w:szCs w:val="28"/>
        </w:rPr>
        <w:t>Закономерно ли на Ваш взгляд, одновременное существование в педагогике нескольких разных концепций цели образования? Ответ оформите в письменном виде.</w:t>
      </w:r>
    </w:p>
    <w:p w:rsidR="000306F8" w:rsidRPr="000306F8" w:rsidRDefault="000306F8" w:rsidP="00667090">
      <w:pPr>
        <w:pStyle w:val="a4"/>
        <w:tabs>
          <w:tab w:val="left" w:pos="1260"/>
          <w:tab w:val="left" w:pos="1800"/>
        </w:tabs>
        <w:ind w:left="0"/>
        <w:jc w:val="both"/>
        <w:rPr>
          <w:sz w:val="28"/>
          <w:szCs w:val="28"/>
        </w:rPr>
      </w:pPr>
    </w:p>
    <w:p w:rsidR="006E5998" w:rsidRPr="000306F8" w:rsidRDefault="006E5998" w:rsidP="0066709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>Задание № 4.</w:t>
      </w:r>
    </w:p>
    <w:p w:rsidR="000306F8" w:rsidRPr="000306F8" w:rsidRDefault="000306F8" w:rsidP="000306F8">
      <w:pPr>
        <w:tabs>
          <w:tab w:val="left" w:pos="126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6F8">
        <w:rPr>
          <w:rFonts w:ascii="Times New Roman" w:hAnsi="Times New Roman" w:cs="Times New Roman"/>
          <w:i/>
          <w:sz w:val="28"/>
          <w:szCs w:val="28"/>
        </w:rPr>
        <w:t>Тема «Педагогические закономерности, принципы и методы»</w:t>
      </w:r>
    </w:p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6F8">
        <w:rPr>
          <w:rFonts w:ascii="Times New Roman" w:hAnsi="Times New Roman" w:cs="Times New Roman"/>
          <w:sz w:val="28"/>
          <w:szCs w:val="28"/>
        </w:rPr>
        <w:t xml:space="preserve">Методика выполнения: изучить </w:t>
      </w:r>
      <w:proofErr w:type="spellStart"/>
      <w:r w:rsidRPr="000306F8">
        <w:rPr>
          <w:rFonts w:ascii="Times New Roman" w:hAnsi="Times New Roman" w:cs="Times New Roman"/>
          <w:sz w:val="28"/>
          <w:szCs w:val="28"/>
        </w:rPr>
        <w:t>источниковую</w:t>
      </w:r>
      <w:proofErr w:type="spellEnd"/>
      <w:r w:rsidRPr="000306F8">
        <w:rPr>
          <w:rFonts w:ascii="Times New Roman" w:hAnsi="Times New Roman" w:cs="Times New Roman"/>
          <w:sz w:val="28"/>
          <w:szCs w:val="28"/>
        </w:rPr>
        <w:t xml:space="preserve"> базу по вопросу педагогических технологий обучения, заполнить таблицу, отражающую суть и особенности данных педагогических технологий.</w:t>
      </w:r>
    </w:p>
    <w:tbl>
      <w:tblPr>
        <w:tblStyle w:val="a3"/>
        <w:tblW w:w="0" w:type="auto"/>
        <w:tblLook w:val="04A0"/>
      </w:tblPr>
      <w:tblGrid>
        <w:gridCol w:w="817"/>
        <w:gridCol w:w="5103"/>
        <w:gridCol w:w="3366"/>
      </w:tblGrid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Название технологии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Суть и особенности</w:t>
            </w:r>
            <w:r w:rsidRPr="000306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педагогической технологии обучения</w:t>
            </w: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Технология развития критического мышления через чтение и письмо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«Вопрошающие паузы» на лекции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Технология «</w:t>
            </w:r>
            <w:r w:rsidRPr="0003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Insert</w:t>
            </w: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Технология «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проверяемости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утверждения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Аргументативное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 эссе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Критический анализ научной статьи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«Шесть шляп мышления» (Эдвард де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Боно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Таблица «ЗХУ»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«Толстые» и «тонкие» вопросы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Понятийно-терминологическая карта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Прием «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Fish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Bone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 xml:space="preserve">» (Дж. </w:t>
            </w: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Делокс</w:t>
            </w:r>
            <w:proofErr w:type="spellEnd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«Кластер»</w:t>
            </w:r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8" w:rsidRPr="000306F8" w:rsidTr="000306F8">
        <w:tc>
          <w:tcPr>
            <w:tcW w:w="817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6F8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</w:p>
        </w:tc>
        <w:tc>
          <w:tcPr>
            <w:tcW w:w="3366" w:type="dxa"/>
          </w:tcPr>
          <w:p w:rsidR="000306F8" w:rsidRPr="000306F8" w:rsidRDefault="000306F8" w:rsidP="000306F8">
            <w:pPr>
              <w:tabs>
                <w:tab w:val="left" w:pos="0"/>
                <w:tab w:val="left" w:pos="34"/>
                <w:tab w:val="left" w:pos="142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6F8" w:rsidRPr="000306F8" w:rsidRDefault="000306F8" w:rsidP="000306F8">
      <w:pPr>
        <w:tabs>
          <w:tab w:val="left" w:pos="0"/>
          <w:tab w:val="left" w:pos="34"/>
          <w:tab w:val="left" w:pos="142"/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6F8" w:rsidRPr="000306F8" w:rsidRDefault="000306F8" w:rsidP="000306F8">
      <w:pPr>
        <w:pStyle w:val="3-"/>
        <w:ind w:right="0"/>
        <w:jc w:val="both"/>
        <w:rPr>
          <w:rFonts w:cs="Times New Roman"/>
          <w:smallCaps/>
          <w:sz w:val="28"/>
          <w:szCs w:val="28"/>
        </w:rPr>
      </w:pPr>
    </w:p>
    <w:p w:rsidR="000306F8" w:rsidRDefault="000306F8" w:rsidP="000306F8">
      <w:pPr>
        <w:pStyle w:val="3-"/>
        <w:ind w:right="0"/>
        <w:rPr>
          <w:smallCaps/>
        </w:rPr>
      </w:pPr>
    </w:p>
    <w:p w:rsidR="000306F8" w:rsidRPr="00B224D3" w:rsidRDefault="000306F8" w:rsidP="006E5998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0709B" w:rsidRDefault="00D0709B"/>
    <w:sectPr w:rsidR="00D0709B" w:rsidSect="00D07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5752"/>
    <w:multiLevelType w:val="hybridMultilevel"/>
    <w:tmpl w:val="B644ED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79677A"/>
    <w:multiLevelType w:val="multilevel"/>
    <w:tmpl w:val="F214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D0EB0"/>
    <w:multiLevelType w:val="hybridMultilevel"/>
    <w:tmpl w:val="334E8B4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7044B5"/>
    <w:multiLevelType w:val="multilevel"/>
    <w:tmpl w:val="2982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998"/>
    <w:rsid w:val="000306F8"/>
    <w:rsid w:val="00042B46"/>
    <w:rsid w:val="00047D8B"/>
    <w:rsid w:val="00061135"/>
    <w:rsid w:val="000B3838"/>
    <w:rsid w:val="00103660"/>
    <w:rsid w:val="00124FDC"/>
    <w:rsid w:val="001C6A48"/>
    <w:rsid w:val="0020460F"/>
    <w:rsid w:val="00217FD2"/>
    <w:rsid w:val="00233E2A"/>
    <w:rsid w:val="00250735"/>
    <w:rsid w:val="002778E2"/>
    <w:rsid w:val="00357A80"/>
    <w:rsid w:val="00431EF8"/>
    <w:rsid w:val="005269B1"/>
    <w:rsid w:val="00566FAF"/>
    <w:rsid w:val="005D7C18"/>
    <w:rsid w:val="00663396"/>
    <w:rsid w:val="00667090"/>
    <w:rsid w:val="006A7EB8"/>
    <w:rsid w:val="006B0EAD"/>
    <w:rsid w:val="006E5998"/>
    <w:rsid w:val="00703E73"/>
    <w:rsid w:val="0083264A"/>
    <w:rsid w:val="00857D9F"/>
    <w:rsid w:val="00885874"/>
    <w:rsid w:val="00890880"/>
    <w:rsid w:val="00896748"/>
    <w:rsid w:val="008E519B"/>
    <w:rsid w:val="009531B8"/>
    <w:rsid w:val="009A29AB"/>
    <w:rsid w:val="00A027C1"/>
    <w:rsid w:val="00A17681"/>
    <w:rsid w:val="00A63051"/>
    <w:rsid w:val="00AD37FB"/>
    <w:rsid w:val="00C5082A"/>
    <w:rsid w:val="00C554B0"/>
    <w:rsid w:val="00C559A8"/>
    <w:rsid w:val="00C77B3B"/>
    <w:rsid w:val="00C8608B"/>
    <w:rsid w:val="00C95618"/>
    <w:rsid w:val="00CB56FC"/>
    <w:rsid w:val="00CC28EB"/>
    <w:rsid w:val="00D0709B"/>
    <w:rsid w:val="00D477A4"/>
    <w:rsid w:val="00D70D74"/>
    <w:rsid w:val="00DC20EF"/>
    <w:rsid w:val="00E7104B"/>
    <w:rsid w:val="00F33A12"/>
    <w:rsid w:val="00FE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98"/>
  </w:style>
  <w:style w:type="paragraph" w:styleId="4">
    <w:name w:val="heading 4"/>
    <w:basedOn w:val="a"/>
    <w:link w:val="40"/>
    <w:uiPriority w:val="9"/>
    <w:qFormat/>
    <w:rsid w:val="000306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306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">
    <w:name w:val="Заг3-Пункт"/>
    <w:basedOn w:val="2"/>
    <w:qFormat/>
    <w:rsid w:val="000306F8"/>
    <w:pPr>
      <w:widowControl w:val="0"/>
      <w:spacing w:after="0" w:line="240" w:lineRule="auto"/>
      <w:ind w:right="566"/>
      <w:jc w:val="center"/>
    </w:pPr>
    <w:rPr>
      <w:rFonts w:ascii="Times New Roman" w:hAnsi="Times New Roman"/>
      <w:b/>
      <w:i/>
      <w:spacing w:val="-2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306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06F8"/>
  </w:style>
  <w:style w:type="paragraph" w:styleId="a4">
    <w:name w:val="List Paragraph"/>
    <w:basedOn w:val="a"/>
    <w:uiPriority w:val="34"/>
    <w:qFormat/>
    <w:rsid w:val="00030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6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06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306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grevcevagya</dc:creator>
  <cp:lastModifiedBy>suetinaee</cp:lastModifiedBy>
  <cp:revision>3</cp:revision>
  <dcterms:created xsi:type="dcterms:W3CDTF">2020-03-23T08:26:00Z</dcterms:created>
  <dcterms:modified xsi:type="dcterms:W3CDTF">2020-03-23T11:59:00Z</dcterms:modified>
</cp:coreProperties>
</file>