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A0" w:rsidRDefault="007E25A0" w:rsidP="007E25A0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eastAsia="Calibri" w:hAnsi="Times New Roman" w:cs="Times New Roman"/>
          <w:b/>
          <w:sz w:val="28"/>
          <w:szCs w:val="24"/>
        </w:rPr>
        <w:t>ДЛЯ</w:t>
      </w:r>
      <w:proofErr w:type="gramEnd"/>
    </w:p>
    <w:p w:rsidR="007E25A0" w:rsidRDefault="007E25A0" w:rsidP="007E25A0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4"/>
        </w:rPr>
        <w:t>ОРГАНИЗАЦИИ ДИСТАНЦИОННОГО ОБУЧЕНИЯ</w:t>
      </w:r>
    </w:p>
    <w:p w:rsidR="007E25A0" w:rsidRDefault="007E25A0" w:rsidP="007E25A0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3640"/>
        <w:gridCol w:w="5318"/>
      </w:tblGrid>
      <w:tr w:rsidR="007E25A0" w:rsidTr="00607FD2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ФТКТ</w:t>
            </w:r>
          </w:p>
        </w:tc>
      </w:tr>
      <w:tr w:rsidR="007E25A0" w:rsidTr="00607FD2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РКТ</w:t>
            </w:r>
          </w:p>
        </w:tc>
      </w:tr>
      <w:tr w:rsidR="007E25A0" w:rsidTr="00607FD2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анимации графического рисунка</w:t>
            </w:r>
          </w:p>
        </w:tc>
      </w:tr>
      <w:tr w:rsidR="007E25A0" w:rsidTr="00607FD2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7E25A0" w:rsidTr="00607FD2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Белавина Юлия Григорьевна</w:t>
            </w:r>
          </w:p>
        </w:tc>
      </w:tr>
      <w:tr w:rsidR="007E25A0" w:rsidTr="00607FD2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 обратной связи с педагогом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электронная почта педагога:</w:t>
            </w:r>
          </w:p>
          <w:p w:rsidR="007E25A0" w:rsidRDefault="007E25A0" w:rsidP="00607FD2">
            <w:pPr>
              <w:pStyle w:val="Standard"/>
              <w:spacing w:after="0" w:line="240" w:lineRule="auto"/>
            </w:pPr>
            <w:hyperlink r:id="rId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belavina.julia@gmail.com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- беседа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«Анимация 304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362</w:t>
            </w:r>
          </w:p>
        </w:tc>
      </w:tr>
      <w:tr w:rsidR="007E25A0" w:rsidTr="00607FD2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Проект «Анимация и профориентация». Канал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https://www.youtube.com/channel/UCka-arXRqmK6P_QVJyJQbNw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12 принципов анимации: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hyperlink r:id="rId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https://www.youtube.com/playlist?list=PLXdWobQZcimFnI7776OaP_vNoT4L7hhGh</w:t>
              </w:r>
            </w:hyperlink>
          </w:p>
        </w:tc>
      </w:tr>
      <w:tr w:rsidR="007E25A0" w:rsidTr="00607FD2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5A0" w:rsidRDefault="007E25A0" w:rsidP="00607FD2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По окончании периода дистанционного взаимодействия</w:t>
            </w:r>
          </w:p>
        </w:tc>
      </w:tr>
    </w:tbl>
    <w:p w:rsidR="007E25A0" w:rsidRDefault="007E25A0" w:rsidP="007E25A0">
      <w:pPr>
        <w:pStyle w:val="Standard"/>
        <w:tabs>
          <w:tab w:val="left" w:pos="0"/>
          <w:tab w:val="left" w:pos="495"/>
        </w:tabs>
        <w:spacing w:after="0" w:line="240" w:lineRule="auto"/>
        <w:jc w:val="center"/>
      </w:pPr>
    </w:p>
    <w:p w:rsidR="007E25A0" w:rsidRDefault="007E25A0" w:rsidP="007E25A0">
      <w:pPr>
        <w:pStyle w:val="Textbody"/>
        <w:tabs>
          <w:tab w:val="left" w:pos="0"/>
          <w:tab w:val="left" w:pos="495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</w:rPr>
        <w:t>Инструкция для студентов по выполнению задания</w:t>
      </w:r>
    </w:p>
    <w:p w:rsidR="007E25A0" w:rsidRDefault="007E25A0" w:rsidP="007E25A0"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задания должны быть выполнены в полном объеме в соответствии с требованиями.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7E25A0" w:rsidRDefault="007E25A0" w:rsidP="007E25A0">
      <w:pPr>
        <w:pStyle w:val="Standard"/>
        <w:tabs>
          <w:tab w:val="left" w:pos="0"/>
          <w:tab w:val="left" w:pos="495"/>
        </w:tabs>
        <w:spacing w:after="0" w:line="240" w:lineRule="auto"/>
        <w:jc w:val="center"/>
      </w:pPr>
    </w:p>
    <w:p w:rsidR="007E25A0" w:rsidRDefault="007E25A0" w:rsidP="007E25A0">
      <w:pPr>
        <w:pStyle w:val="Standard"/>
        <w:tabs>
          <w:tab w:val="left" w:pos="0"/>
          <w:tab w:val="left" w:pos="495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</w:rPr>
        <w:t>Задания для 3 курса (304 ТВ)</w:t>
      </w:r>
    </w:p>
    <w:p w:rsidR="007E25A0" w:rsidRDefault="007E25A0" w:rsidP="007E25A0">
      <w:pPr>
        <w:pStyle w:val="Standard"/>
        <w:tabs>
          <w:tab w:val="left" w:pos="0"/>
          <w:tab w:val="left" w:pos="495"/>
        </w:tabs>
        <w:spacing w:after="0" w:line="240" w:lineRule="auto"/>
        <w:jc w:val="center"/>
      </w:pPr>
    </w:p>
    <w:p w:rsidR="007E25A0" w:rsidRDefault="007E25A0" w:rsidP="007E25A0">
      <w:pPr>
        <w:pStyle w:val="Standard"/>
        <w:tabs>
          <w:tab w:val="left" w:pos="0"/>
          <w:tab w:val="left" w:pos="495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Задание № 1.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Презентация по теме «Современные отечественные режиссёры анимационного кино»</w:t>
      </w:r>
    </w:p>
    <w:p w:rsidR="007E25A0" w:rsidRDefault="007E25A0" w:rsidP="007E25A0">
      <w:pPr>
        <w:pStyle w:val="Standard"/>
        <w:tabs>
          <w:tab w:val="left" w:pos="0"/>
          <w:tab w:val="left" w:pos="495"/>
        </w:tabs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ab/>
        <w:t>Цель: самостоятельное изучение ключевых персон современной российской анимации.</w:t>
      </w:r>
    </w:p>
    <w:p w:rsidR="007E25A0" w:rsidRDefault="007E25A0" w:rsidP="007E25A0">
      <w:pPr>
        <w:pStyle w:val="Standard"/>
        <w:tabs>
          <w:tab w:val="left" w:pos="0"/>
          <w:tab w:val="left" w:pos="495"/>
        </w:tabs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Задание и методика выполнения: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1. Выбрать тему презентации:</w:t>
      </w:r>
    </w:p>
    <w:p w:rsidR="007E25A0" w:rsidRDefault="007E25A0" w:rsidP="007E25A0">
      <w:pPr>
        <w:pStyle w:val="Standard"/>
        <w:tabs>
          <w:tab w:val="left" w:pos="0"/>
          <w:tab w:val="left" w:pos="495"/>
        </w:tabs>
        <w:spacing w:after="0" w:line="240" w:lineRule="auto"/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1. Иван Максимов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br/>
        <w:t>2. Александр Татарский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br/>
        <w:t>3. Игорь Ковалёв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br/>
        <w:t xml:space="preserve">4. Михаил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Алдашин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br/>
        <w:t xml:space="preserve">5. Константин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Бронзит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br/>
        <w:t>6. Дмитрий Геллер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br/>
        <w:t>7. Алексей Дёмин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br/>
        <w:t xml:space="preserve">8. Алексей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Туркус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br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9. Оксана Черкасова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br/>
        <w:t xml:space="preserve">10. Мария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Муат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br/>
        <w:t xml:space="preserve">+ Наталья Березовая, Андрей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Бахурин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Светлана Андрианова, Зоя Киреева, Валентин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Ольшванг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Станислав Соколов и др. </w:t>
      </w:r>
      <w:r>
        <w:rPr>
          <w:rFonts w:ascii="Times New Roman" w:eastAsia="Calibri" w:hAnsi="Times New Roman" w:cs="Times New Roman"/>
          <w:sz w:val="24"/>
          <w:szCs w:val="24"/>
        </w:rPr>
        <w:br/>
        <w:t>2. На первом информационном слайде должен находиться портрет, годы жизни режиссёра. Устно — краткая биографическая информация, интересные факты из жизни режиссёра в свободной форме.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3.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Фильмография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автора — списком.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Выбрать 2-3 самых знаковых фильма для демонстрации полностью или отрывком (ориентироваться в фильмах, показывая определённый отрывок).</w:t>
      </w:r>
      <w:r>
        <w:rPr>
          <w:rFonts w:ascii="Times New Roman" w:eastAsia="Calibri" w:hAnsi="Times New Roman" w:cs="Times New Roman"/>
          <w:sz w:val="24"/>
          <w:szCs w:val="24"/>
        </w:rPr>
        <w:br/>
        <w:t>4.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Приветствуются аналитические размышления об особенностях графической манеры выбранного автора, о тематике фильмов, о взаимосвязи с историческим/политическим контекстом и т. д.</w:t>
      </w:r>
    </w:p>
    <w:p w:rsidR="007E25A0" w:rsidRDefault="007E25A0" w:rsidP="007E25A0">
      <w:pPr>
        <w:pStyle w:val="Standard"/>
        <w:tabs>
          <w:tab w:val="left" w:pos="0"/>
          <w:tab w:val="left" w:pos="495"/>
        </w:tabs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7E25A0" w:rsidRDefault="007E25A0" w:rsidP="007E25A0">
      <w:pPr>
        <w:pStyle w:val="Standard"/>
        <w:tabs>
          <w:tab w:val="left" w:pos="0"/>
          <w:tab w:val="left" w:pos="495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Задание № 2.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12 основных принципов анимации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Цель: познакомиться с универсальными правилами работы аниматора</w:t>
      </w:r>
    </w:p>
    <w:p w:rsidR="007E25A0" w:rsidRDefault="007E25A0" w:rsidP="007E25A0">
      <w:pPr>
        <w:pStyle w:val="Standard"/>
        <w:tabs>
          <w:tab w:val="left" w:pos="0"/>
          <w:tab w:val="left" w:pos="495"/>
        </w:tabs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Задание: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Посмотреть цикл коротких видео, составить конспект.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Ссылка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Youtube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>
          <w:t>https://www.youtube.com/playlist?list=PLXdWobQZcimFnI7776OaP_vNoT4L7hhGh</w:t>
        </w:r>
      </w:hyperlink>
    </w:p>
    <w:p w:rsidR="007E25A0" w:rsidRDefault="007E25A0" w:rsidP="007E25A0">
      <w:pPr>
        <w:pStyle w:val="Standard"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E25A0" w:rsidRDefault="007E25A0" w:rsidP="007E25A0">
      <w:pPr>
        <w:pStyle w:val="Standard"/>
        <w:tabs>
          <w:tab w:val="left" w:pos="0"/>
          <w:tab w:val="left" w:pos="495"/>
        </w:tabs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Задание № 3.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Этюды в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stop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motion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техниках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Цель: освоить принцип съёмки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покадровой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анимации.</w:t>
      </w:r>
    </w:p>
    <w:p w:rsidR="007E25A0" w:rsidRDefault="007E25A0" w:rsidP="007E25A0">
      <w:pPr>
        <w:pStyle w:val="Standard"/>
        <w:tabs>
          <w:tab w:val="left" w:pos="0"/>
          <w:tab w:val="left" w:pos="495"/>
        </w:tabs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ab/>
        <w:t>Количество кадров в каждой из техник — минимум 50, при скорости монтажа 8-12 кадров в секунду. Продемонстрировать знания 12 основных принципов анимации.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7E25A0" w:rsidRDefault="007E25A0" w:rsidP="007E25A0">
      <w:pPr>
        <w:pStyle w:val="Standard"/>
        <w:tabs>
          <w:tab w:val="left" w:pos="0"/>
          <w:tab w:val="left" w:pos="495"/>
        </w:tabs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ab/>
        <w:t>Задание и методика выполнения: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1. Посмотреть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видеолекции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«Анимация и профориентация» по ссылке в таблице: «Как сделать мультфильм в домашних условиях», «Техника перекладки», «Техника пластилиновой мультипликации», «Необычные техники».</w:t>
      </w:r>
    </w:p>
    <w:p w:rsidR="007E25A0" w:rsidRDefault="007E25A0" w:rsidP="007E25A0">
      <w:pPr>
        <w:pStyle w:val="Standard"/>
        <w:tabs>
          <w:tab w:val="left" w:pos="0"/>
          <w:tab w:val="left" w:pos="495"/>
        </w:tabs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2. Собрать дома мобильный станок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покадровой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съёмки. Вариант 1: зеркальный фотоаппарат крепится на штативе-треноге объективом вниз. Вариант 2: смартфон любым способом закрепляется над поверхностью стола камерой вниз. Если используется фон (ткань, лист бумаги), то он должен быть надёжно закреплён.</w:t>
      </w:r>
      <w:r>
        <w:rPr>
          <w:rFonts w:ascii="Times New Roman" w:eastAsia="Calibri" w:hAnsi="Times New Roman" w:cs="Times New Roman"/>
          <w:sz w:val="24"/>
          <w:szCs w:val="24"/>
        </w:rPr>
        <w:br/>
        <w:t>3. Титр — рисованная анимация (живая статика). Взять 5 листов писчей бумаги 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На первом написать фломастером или маркером имя, фамилию, номер группы, год. Поверх листа положить второй лист и постараться в точности обвести все надписи, можно использовать просвет. Повторить с оставшимися 3 листами. Сфотографировать листы. Получившуюся последовательность из 5 кадров продублировать при монтаже до удобочитаемого хронометража.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4. Предметная анимация. Маленькая история с использованием предметов домашнего обихода — канцелярия, кухонная утварь, игрушки. Можно снимать на плоскости или в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объёме.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5. Сыпучая анимация. Можно использовать любую крупу, бисер, песок, маленькие однородные предметы. Постепенное появление «пятна» из сыпучего материала, затем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морфинг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превращение его в узнаваемый силуэт. Нужно сделать 2-3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силуэта. Постепенное исчезновение из кадра.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6.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Коллажная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анимация. Собрать из журнальных вырезок марионетку для перекладки — человека, животное или фантастическое существо. Для удобства можно проклеить детали марионетки скотчем с обратной стороны, чтобы сделать их менее тонкими и мнущимися.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Снять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как персонаж входит в кадр, затем танцует или прыгает.</w:t>
      </w:r>
      <w:r>
        <w:rPr>
          <w:rFonts w:ascii="Times New Roman" w:eastAsia="Calibri" w:hAnsi="Times New Roman" w:cs="Times New Roman"/>
          <w:sz w:val="24"/>
          <w:szCs w:val="24"/>
        </w:rPr>
        <w:br/>
        <w:t>7. Пластилиновая рельефная анимация.</w:t>
      </w:r>
    </w:p>
    <w:p w:rsidR="007E25A0" w:rsidRDefault="007E25A0" w:rsidP="007E25A0">
      <w:pPr>
        <w:pStyle w:val="Standard"/>
      </w:pPr>
    </w:p>
    <w:p w:rsidR="00A13D6C" w:rsidRDefault="00A13D6C"/>
    <w:sectPr w:rsidR="00A13D6C" w:rsidSect="008127F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25A0"/>
    <w:rsid w:val="00053F1E"/>
    <w:rsid w:val="00071C19"/>
    <w:rsid w:val="00080AAE"/>
    <w:rsid w:val="000A6083"/>
    <w:rsid w:val="00101E3E"/>
    <w:rsid w:val="00156E4B"/>
    <w:rsid w:val="001679A5"/>
    <w:rsid w:val="00177A99"/>
    <w:rsid w:val="001A067E"/>
    <w:rsid w:val="001C2F09"/>
    <w:rsid w:val="001C3A54"/>
    <w:rsid w:val="001F432F"/>
    <w:rsid w:val="002617C6"/>
    <w:rsid w:val="00274DF9"/>
    <w:rsid w:val="00295248"/>
    <w:rsid w:val="002E3B95"/>
    <w:rsid w:val="002E528A"/>
    <w:rsid w:val="00325F68"/>
    <w:rsid w:val="00343B2A"/>
    <w:rsid w:val="003507BF"/>
    <w:rsid w:val="003741CC"/>
    <w:rsid w:val="0037445F"/>
    <w:rsid w:val="0038532F"/>
    <w:rsid w:val="003B1DEE"/>
    <w:rsid w:val="003F530F"/>
    <w:rsid w:val="00403700"/>
    <w:rsid w:val="0048149C"/>
    <w:rsid w:val="00485116"/>
    <w:rsid w:val="0049136B"/>
    <w:rsid w:val="004A61D7"/>
    <w:rsid w:val="004C60C5"/>
    <w:rsid w:val="004F12B4"/>
    <w:rsid w:val="00574641"/>
    <w:rsid w:val="00591AC1"/>
    <w:rsid w:val="00594072"/>
    <w:rsid w:val="005A0E91"/>
    <w:rsid w:val="005A5739"/>
    <w:rsid w:val="00602C06"/>
    <w:rsid w:val="0062318B"/>
    <w:rsid w:val="006A1B74"/>
    <w:rsid w:val="006C4366"/>
    <w:rsid w:val="006C6FF7"/>
    <w:rsid w:val="006E6352"/>
    <w:rsid w:val="00727995"/>
    <w:rsid w:val="00727D82"/>
    <w:rsid w:val="0073618A"/>
    <w:rsid w:val="00762289"/>
    <w:rsid w:val="00775DCF"/>
    <w:rsid w:val="007C197E"/>
    <w:rsid w:val="007E25A0"/>
    <w:rsid w:val="00802A75"/>
    <w:rsid w:val="00827216"/>
    <w:rsid w:val="00893DA4"/>
    <w:rsid w:val="008C5390"/>
    <w:rsid w:val="008E10E4"/>
    <w:rsid w:val="009236BF"/>
    <w:rsid w:val="009618BB"/>
    <w:rsid w:val="009A0D9E"/>
    <w:rsid w:val="00A13D6C"/>
    <w:rsid w:val="00A22025"/>
    <w:rsid w:val="00A376C7"/>
    <w:rsid w:val="00A97821"/>
    <w:rsid w:val="00AB658E"/>
    <w:rsid w:val="00AB67FA"/>
    <w:rsid w:val="00B10586"/>
    <w:rsid w:val="00B8605E"/>
    <w:rsid w:val="00BB5D35"/>
    <w:rsid w:val="00BE2147"/>
    <w:rsid w:val="00BF7F72"/>
    <w:rsid w:val="00C376C5"/>
    <w:rsid w:val="00C45917"/>
    <w:rsid w:val="00C46483"/>
    <w:rsid w:val="00C808C5"/>
    <w:rsid w:val="00C811D6"/>
    <w:rsid w:val="00C905A8"/>
    <w:rsid w:val="00CE0FE4"/>
    <w:rsid w:val="00CE2FF9"/>
    <w:rsid w:val="00D041D8"/>
    <w:rsid w:val="00D41459"/>
    <w:rsid w:val="00D43A02"/>
    <w:rsid w:val="00D5679E"/>
    <w:rsid w:val="00D63516"/>
    <w:rsid w:val="00DD0B0A"/>
    <w:rsid w:val="00DD4207"/>
    <w:rsid w:val="00DF1CBC"/>
    <w:rsid w:val="00DF367C"/>
    <w:rsid w:val="00E361D6"/>
    <w:rsid w:val="00E4131B"/>
    <w:rsid w:val="00EE7B14"/>
    <w:rsid w:val="00EF0E24"/>
    <w:rsid w:val="00EF13DD"/>
    <w:rsid w:val="00EF6FF1"/>
    <w:rsid w:val="00F5034B"/>
    <w:rsid w:val="00FB14EF"/>
    <w:rsid w:val="00FC1866"/>
    <w:rsid w:val="00FC3EDE"/>
    <w:rsid w:val="00FC40FF"/>
    <w:rsid w:val="00FD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5A0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25A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7E25A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list=PLXdWobQZcimFnI7776OaP_vNoT4L7hhG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XdWobQZcimFnI7776OaP_vNoT4L7hhGh" TargetMode="External"/><Relationship Id="rId5" Type="http://schemas.openxmlformats.org/officeDocument/2006/relationships/hyperlink" Target="https://www.youtube.com/channel/UCka-arXRqmK6P_QVJyJQbNw" TargetMode="External"/><Relationship Id="rId4" Type="http://schemas.openxmlformats.org/officeDocument/2006/relationships/hyperlink" Target="mailto:belavina.juli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suetinaee</dc:creator>
  <cp:lastModifiedBy>suetinaee</cp:lastModifiedBy>
  <cp:revision>1</cp:revision>
  <dcterms:created xsi:type="dcterms:W3CDTF">2020-03-24T09:35:00Z</dcterms:created>
  <dcterms:modified xsi:type="dcterms:W3CDTF">2020-03-24T09:36:00Z</dcterms:modified>
</cp:coreProperties>
</file>