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5812"/>
      </w:tblGrid>
      <w:tr w:rsidR="00C05505" w:rsidRPr="000D7A60" w:rsidTr="00C9729F">
        <w:tc>
          <w:tcPr>
            <w:tcW w:w="675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C05505" w:rsidRPr="000D7A60" w:rsidTr="00C9729F">
        <w:tc>
          <w:tcPr>
            <w:tcW w:w="675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05505" w:rsidRPr="000D7A60" w:rsidRDefault="00C05505" w:rsidP="00C9729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51.04.06 БИД</w:t>
            </w:r>
          </w:p>
        </w:tc>
      </w:tr>
      <w:tr w:rsidR="00C05505" w:rsidRPr="000D7A60" w:rsidTr="00C9729F">
        <w:tc>
          <w:tcPr>
            <w:tcW w:w="675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C05505" w:rsidRPr="00444CBB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Кадровый менеджмент в библиотечно-информационной сфере</w:t>
            </w:r>
          </w:p>
        </w:tc>
      </w:tr>
      <w:tr w:rsidR="00C05505" w:rsidRPr="000D7A60" w:rsidTr="00C9729F">
        <w:tc>
          <w:tcPr>
            <w:tcW w:w="675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505" w:rsidRPr="000D7A60" w:rsidTr="00C9729F">
        <w:tc>
          <w:tcPr>
            <w:tcW w:w="675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Матвеева И.Ю.</w:t>
            </w:r>
          </w:p>
        </w:tc>
      </w:tr>
      <w:tr w:rsidR="00C05505" w:rsidRPr="000D7A60" w:rsidTr="00C9729F">
        <w:tc>
          <w:tcPr>
            <w:tcW w:w="675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педагога: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2106@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05505" w:rsidRPr="000D7A60" w:rsidRDefault="00C05505" w:rsidP="00C9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8-922-69-82-711</w:t>
            </w:r>
          </w:p>
        </w:tc>
      </w:tr>
      <w:tr w:rsidR="00C05505" w:rsidTr="00C9729F">
        <w:tc>
          <w:tcPr>
            <w:tcW w:w="675" w:type="dxa"/>
          </w:tcPr>
          <w:p w:rsidR="00C05505" w:rsidRDefault="00C05505" w:rsidP="00C97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05505" w:rsidRDefault="00C05505" w:rsidP="00C97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5505" w:rsidRPr="00FE19E9" w:rsidRDefault="00C05505" w:rsidP="00C97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C05505" w:rsidTr="00C9729F">
        <w:tc>
          <w:tcPr>
            <w:tcW w:w="675" w:type="dxa"/>
          </w:tcPr>
          <w:p w:rsidR="00C05505" w:rsidRDefault="00C05505" w:rsidP="00C97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05505" w:rsidRDefault="00C05505" w:rsidP="00C97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C05505" w:rsidRPr="00FE19E9" w:rsidRDefault="00C05505" w:rsidP="00C97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C05505" w:rsidRDefault="00C05505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C05505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C05505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C05505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C05505">
        <w:rPr>
          <w:rFonts w:ascii="Times New Roman" w:hAnsi="Times New Roman" w:cs="Times New Roman"/>
          <w:sz w:val="28"/>
          <w:szCs w:val="28"/>
        </w:rPr>
        <w:t xml:space="preserve"> для </w:t>
      </w:r>
      <w:r w:rsidR="00C0550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119D0" w:rsidRPr="00C05505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C05505">
        <w:rPr>
          <w:rFonts w:ascii="Times New Roman" w:hAnsi="Times New Roman" w:cs="Times New Roman"/>
          <w:sz w:val="28"/>
          <w:szCs w:val="28"/>
        </w:rPr>
        <w:t xml:space="preserve"> (№ группы</w:t>
      </w:r>
      <w:r w:rsidR="00C05505">
        <w:rPr>
          <w:rFonts w:ascii="Times New Roman" w:hAnsi="Times New Roman" w:cs="Times New Roman"/>
          <w:sz w:val="28"/>
          <w:szCs w:val="28"/>
        </w:rPr>
        <w:t>150 м</w:t>
      </w:r>
      <w:r w:rsidRPr="00C05505">
        <w:rPr>
          <w:rFonts w:ascii="Times New Roman" w:hAnsi="Times New Roman" w:cs="Times New Roman"/>
          <w:sz w:val="28"/>
          <w:szCs w:val="28"/>
        </w:rPr>
        <w:t>)</w:t>
      </w:r>
    </w:p>
    <w:p w:rsidR="00C05505" w:rsidRPr="00C05505" w:rsidRDefault="00C05505" w:rsidP="00C05505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1: Выполнение </w:t>
      </w:r>
      <w:r w:rsidRPr="00C05505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0550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05505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 4. Тема «Аттестация библиотечных специалистов»</w:t>
      </w:r>
      <w:r w:rsidRPr="00C05505">
        <w:rPr>
          <w:rFonts w:ascii="Times New Roman" w:hAnsi="Times New Roman" w:cs="Times New Roman"/>
          <w:sz w:val="28"/>
          <w:szCs w:val="28"/>
        </w:rPr>
        <w:t xml:space="preserve"> (4 часа) (ПК-10)</w:t>
      </w:r>
    </w:p>
    <w:p w:rsidR="00C05505" w:rsidRPr="00C05505" w:rsidRDefault="00C05505" w:rsidP="00C05505">
      <w:pPr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Цель работы – ознакомление и освоение технологии аттестации библиотечного персонала.</w:t>
      </w:r>
    </w:p>
    <w:p w:rsidR="00C05505" w:rsidRPr="00C05505" w:rsidRDefault="00C05505" w:rsidP="00C05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</w:t>
      </w:r>
    </w:p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А) Анализ методик тестирования библиотечного персонала и изучение возможностей их применения в аттестации персонала.</w:t>
      </w:r>
    </w:p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1. Выявить в интернет тесты, адресованные библиотечным специалистам,</w:t>
      </w:r>
    </w:p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2. Апробировать</w:t>
      </w:r>
      <w:r>
        <w:rPr>
          <w:rFonts w:ascii="Times New Roman" w:hAnsi="Times New Roman" w:cs="Times New Roman"/>
          <w:sz w:val="28"/>
          <w:szCs w:val="28"/>
        </w:rPr>
        <w:t xml:space="preserve"> на себе</w:t>
      </w:r>
      <w:r w:rsidRPr="00C05505">
        <w:rPr>
          <w:rFonts w:ascii="Times New Roman" w:hAnsi="Times New Roman" w:cs="Times New Roman"/>
          <w:sz w:val="28"/>
          <w:szCs w:val="28"/>
        </w:rPr>
        <w:t xml:space="preserve"> и охарактеризовать 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3. Сделать выводы о целесообразности их использования в проц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C05505">
        <w:rPr>
          <w:rFonts w:ascii="Times New Roman" w:hAnsi="Times New Roman" w:cs="Times New Roman"/>
          <w:sz w:val="28"/>
          <w:szCs w:val="28"/>
        </w:rPr>
        <w:t xml:space="preserve">уре аттестации. </w:t>
      </w:r>
    </w:p>
    <w:p w:rsidR="00C05505" w:rsidRPr="00C05505" w:rsidRDefault="00C05505" w:rsidP="00C05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Для анализа можно использовать табличную форму:</w:t>
      </w:r>
    </w:p>
    <w:tbl>
      <w:tblPr>
        <w:tblStyle w:val="a5"/>
        <w:tblW w:w="0" w:type="auto"/>
        <w:tblLook w:val="04A0"/>
      </w:tblPr>
      <w:tblGrid>
        <w:gridCol w:w="2321"/>
        <w:gridCol w:w="2321"/>
        <w:gridCol w:w="2322"/>
        <w:gridCol w:w="3379"/>
      </w:tblGrid>
      <w:tr w:rsidR="00C05505" w:rsidRPr="00C05505" w:rsidTr="00C05505">
        <w:tc>
          <w:tcPr>
            <w:tcW w:w="2321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Название теста</w:t>
            </w:r>
          </w:p>
        </w:tc>
        <w:tc>
          <w:tcPr>
            <w:tcW w:w="2321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Интернет-адрес</w:t>
            </w:r>
          </w:p>
        </w:tc>
        <w:tc>
          <w:tcPr>
            <w:tcW w:w="2322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Целевое назн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чение теста</w:t>
            </w:r>
          </w:p>
        </w:tc>
        <w:tc>
          <w:tcPr>
            <w:tcW w:w="3379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Пользовательское назн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чение теста</w:t>
            </w:r>
          </w:p>
        </w:tc>
      </w:tr>
      <w:tr w:rsidR="00C05505" w:rsidRPr="00C05505" w:rsidTr="00C05505">
        <w:tc>
          <w:tcPr>
            <w:tcW w:w="2321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05505">
        <w:tc>
          <w:tcPr>
            <w:tcW w:w="2321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05505">
        <w:tc>
          <w:tcPr>
            <w:tcW w:w="2321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Б) Разработка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505">
        <w:rPr>
          <w:rFonts w:ascii="Times New Roman" w:hAnsi="Times New Roman" w:cs="Times New Roman"/>
          <w:sz w:val="28"/>
          <w:szCs w:val="28"/>
        </w:rPr>
        <w:t>дуры аттестации:</w:t>
      </w:r>
    </w:p>
    <w:p w:rsidR="00C05505" w:rsidRPr="00C05505" w:rsidRDefault="00C05505" w:rsidP="00C0550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Определите целевую группу библиотечных специалистов для аттестации.</w:t>
      </w:r>
    </w:p>
    <w:p w:rsidR="00C05505" w:rsidRPr="00C05505" w:rsidRDefault="00C05505" w:rsidP="00C0550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Pr="00C05505">
        <w:rPr>
          <w:rFonts w:ascii="Times New Roman" w:hAnsi="Times New Roman" w:cs="Times New Roman"/>
          <w:sz w:val="28"/>
          <w:szCs w:val="28"/>
        </w:rPr>
        <w:t xml:space="preserve"> с Положением (порядком) проведения аттестации.</w:t>
      </w:r>
    </w:p>
    <w:p w:rsidR="00C05505" w:rsidRPr="00C05505" w:rsidRDefault="00C05505" w:rsidP="00C0550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Разработайте лист аттестационной беседы (визитка, раздел оценки деятельности аттестуемого за прошедший период, вопросы к аттестационной беседе, перечень пл</w:t>
      </w:r>
      <w:r w:rsidRPr="00C05505">
        <w:rPr>
          <w:rFonts w:ascii="Times New Roman" w:hAnsi="Times New Roman" w:cs="Times New Roman"/>
          <w:sz w:val="28"/>
          <w:szCs w:val="28"/>
        </w:rPr>
        <w:t>а</w:t>
      </w:r>
      <w:r w:rsidRPr="00C05505">
        <w:rPr>
          <w:rFonts w:ascii="Times New Roman" w:hAnsi="Times New Roman" w:cs="Times New Roman"/>
          <w:sz w:val="28"/>
          <w:szCs w:val="28"/>
        </w:rPr>
        <w:t>нируемых задач и мер руководителя по отношению к аттестуемому в предстоявшем периоде, выводы по результатам аттестационной беседы) или тест.</w:t>
      </w:r>
    </w:p>
    <w:p w:rsidR="00C05505" w:rsidRPr="00C05505" w:rsidRDefault="00C05505" w:rsidP="00C0550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Проведите эксперимент по проведению аттестации на любом библиотечном сп</w:t>
      </w:r>
      <w:r w:rsidRPr="00C05505">
        <w:rPr>
          <w:rFonts w:ascii="Times New Roman" w:hAnsi="Times New Roman" w:cs="Times New Roman"/>
          <w:sz w:val="28"/>
          <w:szCs w:val="28"/>
        </w:rPr>
        <w:t>е</w:t>
      </w:r>
      <w:r w:rsidRPr="00C05505">
        <w:rPr>
          <w:rFonts w:ascii="Times New Roman" w:hAnsi="Times New Roman" w:cs="Times New Roman"/>
          <w:sz w:val="28"/>
          <w:szCs w:val="28"/>
        </w:rPr>
        <w:t>циалисте библиотеки, предложенной в качестве базы исследования.</w:t>
      </w:r>
    </w:p>
    <w:p w:rsidR="00C05505" w:rsidRPr="00C05505" w:rsidRDefault="00C05505" w:rsidP="00C0550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Заполните документы по аттестации работника, сформулируйте в них выводы и рекомендации.</w:t>
      </w:r>
    </w:p>
    <w:p w:rsidR="00182198" w:rsidRPr="00C05505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5505" w:rsidRDefault="00C05505" w:rsidP="00C055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Выполнение </w:t>
      </w:r>
      <w:r w:rsidRPr="00C05505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0550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05505">
        <w:rPr>
          <w:rFonts w:ascii="Times New Roman" w:hAnsi="Times New Roman" w:cs="Times New Roman"/>
          <w:b/>
          <w:sz w:val="28"/>
          <w:szCs w:val="28"/>
        </w:rPr>
        <w:t xml:space="preserve"> № 6. Тема «Стратегическое упра</w:t>
      </w:r>
      <w:r w:rsidRPr="00C05505">
        <w:rPr>
          <w:rFonts w:ascii="Times New Roman" w:hAnsi="Times New Roman" w:cs="Times New Roman"/>
          <w:b/>
          <w:sz w:val="28"/>
          <w:szCs w:val="28"/>
        </w:rPr>
        <w:t>в</w:t>
      </w:r>
      <w:r w:rsidRPr="00C05505">
        <w:rPr>
          <w:rFonts w:ascii="Times New Roman" w:hAnsi="Times New Roman" w:cs="Times New Roman"/>
          <w:b/>
          <w:sz w:val="28"/>
          <w:szCs w:val="28"/>
        </w:rPr>
        <w:t>ление персоналом»</w:t>
      </w:r>
      <w:r w:rsidRPr="00C05505">
        <w:rPr>
          <w:rFonts w:ascii="Times New Roman" w:hAnsi="Times New Roman" w:cs="Times New Roman"/>
          <w:sz w:val="28"/>
          <w:szCs w:val="28"/>
        </w:rPr>
        <w:t xml:space="preserve"> (4 часа) (ПК-10)</w:t>
      </w:r>
    </w:p>
    <w:p w:rsidR="00C05505" w:rsidRPr="00C05505" w:rsidRDefault="00C05505" w:rsidP="00C05505">
      <w:pPr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Цель работы – освоить методы разработки кадровой стратегии библиотечного учреждения.</w:t>
      </w:r>
    </w:p>
    <w:p w:rsidR="00C05505" w:rsidRPr="00C05505" w:rsidRDefault="00C05505" w:rsidP="00C05505">
      <w:pPr>
        <w:tabs>
          <w:tab w:val="left" w:pos="126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Задание и методика выполнения: разработать согласно предложенным таблицам и комментариям фрагмент кадровой стратегии библиотеки конкретного типа и вида.</w:t>
      </w:r>
    </w:p>
    <w:p w:rsidR="00C05505" w:rsidRPr="00C05505" w:rsidRDefault="00C05505" w:rsidP="00C0550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Стратегический менеджмент персонала – это программный способ мышления и управления, обеспечивающий согласование целей, возможностей предприятия и инт</w:t>
      </w:r>
      <w:r w:rsidRPr="00C05505">
        <w:rPr>
          <w:rFonts w:ascii="Times New Roman" w:hAnsi="Times New Roman" w:cs="Times New Roman"/>
          <w:sz w:val="28"/>
          <w:szCs w:val="28"/>
        </w:rPr>
        <w:t>е</w:t>
      </w:r>
      <w:r w:rsidRPr="00C05505">
        <w:rPr>
          <w:rFonts w:ascii="Times New Roman" w:hAnsi="Times New Roman" w:cs="Times New Roman"/>
          <w:sz w:val="28"/>
          <w:szCs w:val="28"/>
        </w:rPr>
        <w:t>ресов работников. Он предполагает не только определение генерального курса де</w:t>
      </w:r>
      <w:r w:rsidRPr="00C05505">
        <w:rPr>
          <w:rFonts w:ascii="Times New Roman" w:hAnsi="Times New Roman" w:cs="Times New Roman"/>
          <w:sz w:val="28"/>
          <w:szCs w:val="28"/>
        </w:rPr>
        <w:t>я</w:t>
      </w:r>
      <w:r w:rsidRPr="00C05505">
        <w:rPr>
          <w:rFonts w:ascii="Times New Roman" w:hAnsi="Times New Roman" w:cs="Times New Roman"/>
          <w:sz w:val="28"/>
          <w:szCs w:val="28"/>
        </w:rPr>
        <w:t>тельности предприятия, но и повышение мотивации, заинтересованности всех рабо</w:t>
      </w:r>
      <w:r w:rsidRPr="00C05505">
        <w:rPr>
          <w:rFonts w:ascii="Times New Roman" w:hAnsi="Times New Roman" w:cs="Times New Roman"/>
          <w:sz w:val="28"/>
          <w:szCs w:val="28"/>
        </w:rPr>
        <w:t>т</w:t>
      </w:r>
      <w:r w:rsidRPr="00C05505">
        <w:rPr>
          <w:rFonts w:ascii="Times New Roman" w:hAnsi="Times New Roman" w:cs="Times New Roman"/>
          <w:sz w:val="28"/>
          <w:szCs w:val="28"/>
        </w:rPr>
        <w:t>ников в его реализации. В рамках нового подхода к управлению организации, фун</w:t>
      </w:r>
      <w:r w:rsidRPr="00C05505">
        <w:rPr>
          <w:rFonts w:ascii="Times New Roman" w:hAnsi="Times New Roman" w:cs="Times New Roman"/>
          <w:sz w:val="28"/>
          <w:szCs w:val="28"/>
        </w:rPr>
        <w:t>к</w:t>
      </w:r>
      <w:r w:rsidRPr="00C05505">
        <w:rPr>
          <w:rFonts w:ascii="Times New Roman" w:hAnsi="Times New Roman" w:cs="Times New Roman"/>
          <w:sz w:val="28"/>
          <w:szCs w:val="28"/>
        </w:rPr>
        <w:t>ционирующие в различных сферах жизнедеятельности, получают огромные преим</w:t>
      </w:r>
      <w:r w:rsidRPr="00C05505">
        <w:rPr>
          <w:rFonts w:ascii="Times New Roman" w:hAnsi="Times New Roman" w:cs="Times New Roman"/>
          <w:sz w:val="28"/>
          <w:szCs w:val="28"/>
        </w:rPr>
        <w:t>у</w:t>
      </w:r>
      <w:r w:rsidRPr="00C05505">
        <w:rPr>
          <w:rFonts w:ascii="Times New Roman" w:hAnsi="Times New Roman" w:cs="Times New Roman"/>
          <w:sz w:val="28"/>
          <w:szCs w:val="28"/>
        </w:rPr>
        <w:t xml:space="preserve">щества в рациональном использовании ограниченных ресурсов и главным образом времени. </w:t>
      </w:r>
    </w:p>
    <w:p w:rsidR="00C05505" w:rsidRPr="00C05505" w:rsidRDefault="00C05505" w:rsidP="00C0550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Поскольку стратегия управления кадрами тесно сопряжена с общей (генеральной) стратегией развития организации студентам предлагается выбрать (придумать) инн</w:t>
      </w:r>
      <w:r w:rsidRPr="00C05505">
        <w:rPr>
          <w:rFonts w:ascii="Times New Roman" w:hAnsi="Times New Roman" w:cs="Times New Roman"/>
          <w:sz w:val="28"/>
          <w:szCs w:val="28"/>
        </w:rPr>
        <w:t>о</w:t>
      </w:r>
      <w:r w:rsidRPr="00C05505">
        <w:rPr>
          <w:rFonts w:ascii="Times New Roman" w:hAnsi="Times New Roman" w:cs="Times New Roman"/>
          <w:sz w:val="28"/>
          <w:szCs w:val="28"/>
        </w:rPr>
        <w:t>вационный проект для освоения в библиотечной деятельности</w:t>
      </w:r>
      <w:proofErr w:type="gramStart"/>
      <w:r w:rsidRPr="00C05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5505">
        <w:rPr>
          <w:rFonts w:ascii="Times New Roman" w:hAnsi="Times New Roman" w:cs="Times New Roman"/>
          <w:sz w:val="28"/>
          <w:szCs w:val="28"/>
        </w:rPr>
        <w:t>од содержание этого проекта необходимо разработать фрагмент стратегии управления персоналом.</w:t>
      </w:r>
    </w:p>
    <w:p w:rsidR="00C05505" w:rsidRPr="00C05505" w:rsidRDefault="00C05505" w:rsidP="00C055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 xml:space="preserve">Руководство организации на основе бесед, интервью, анкетирования и других форм сбора информации должно пытаться выяснить, какой тип реакции на изменения будет наблюдаться в организации, кто из сотрудников организации займет позицию сторонников изменений, а кто окажется в одном из трех других положений. Особую актуальность такого рода прогнозы имеют в больших организациях и в организациях, </w:t>
      </w:r>
      <w:r w:rsidRPr="00C05505">
        <w:rPr>
          <w:rFonts w:ascii="Times New Roman" w:hAnsi="Times New Roman" w:cs="Times New Roman"/>
          <w:sz w:val="28"/>
          <w:szCs w:val="28"/>
        </w:rPr>
        <w:lastRenderedPageBreak/>
        <w:t>существовавших без изменений довольно длительный промежуток времени, так как в этих организациях сопротивление изменению может быть довольно сильным и шир</w:t>
      </w:r>
      <w:r w:rsidRPr="00C05505">
        <w:rPr>
          <w:rFonts w:ascii="Times New Roman" w:hAnsi="Times New Roman" w:cs="Times New Roman"/>
          <w:sz w:val="28"/>
          <w:szCs w:val="28"/>
        </w:rPr>
        <w:t>о</w:t>
      </w:r>
      <w:r w:rsidRPr="00C05505">
        <w:rPr>
          <w:rFonts w:ascii="Times New Roman" w:hAnsi="Times New Roman" w:cs="Times New Roman"/>
          <w:sz w:val="28"/>
          <w:szCs w:val="28"/>
        </w:rPr>
        <w:t>ко распространенным. Стратегии поведений руководителей, направленных на умен</w:t>
      </w:r>
      <w:r w:rsidRPr="00C05505">
        <w:rPr>
          <w:rFonts w:ascii="Times New Roman" w:hAnsi="Times New Roman" w:cs="Times New Roman"/>
          <w:sz w:val="28"/>
          <w:szCs w:val="28"/>
        </w:rPr>
        <w:t>ь</w:t>
      </w:r>
      <w:r w:rsidRPr="00C05505">
        <w:rPr>
          <w:rFonts w:ascii="Times New Roman" w:hAnsi="Times New Roman" w:cs="Times New Roman"/>
          <w:sz w:val="28"/>
          <w:szCs w:val="28"/>
        </w:rPr>
        <w:t>шение сопротивлений представлены в табл. 1.</w:t>
      </w:r>
    </w:p>
    <w:p w:rsidR="00C05505" w:rsidRPr="00C05505" w:rsidRDefault="00C05505" w:rsidP="00C055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 xml:space="preserve">Табл. 1. Типы стратегии уменьшения сопротивления по континууму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Коттера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Шлезингера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C05505" w:rsidRPr="00C05505" w:rsidTr="00C9729F">
        <w:tc>
          <w:tcPr>
            <w:tcW w:w="5058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Тип стратегии</w:t>
            </w:r>
          </w:p>
        </w:tc>
        <w:tc>
          <w:tcPr>
            <w:tcW w:w="5058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Суть стратегии</w:t>
            </w:r>
          </w:p>
        </w:tc>
      </w:tr>
      <w:tr w:rsidR="00C05505" w:rsidRPr="00C05505" w:rsidTr="00C9729F"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Директивная – для изменений, пров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димых в ультимативном порядке</w:t>
            </w:r>
          </w:p>
        </w:tc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Менеджер – инициатор изменений, г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тов к быстрым действиям по жесткому плану и подавляет сопротивления</w:t>
            </w:r>
          </w:p>
        </w:tc>
      </w:tr>
      <w:tr w:rsidR="00C05505" w:rsidRPr="00C05505" w:rsidTr="00C9729F"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Основанная на переговорах для разного рода соглашений</w:t>
            </w:r>
          </w:p>
        </w:tc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Менеджер – инициатор изменений, учитывает интересы других и готов на соглашение</w:t>
            </w:r>
          </w:p>
        </w:tc>
      </w:tr>
      <w:tr w:rsidR="00C05505" w:rsidRPr="00C05505" w:rsidTr="00C9729F"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Нормативная – для развития организ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ционной культуры и достижения пр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верженности общим целям и ценностям</w:t>
            </w:r>
          </w:p>
        </w:tc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Внешние консультанты совместно с персоналом добиваются понимания общих целей и сопричастности к изм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нениям</w:t>
            </w:r>
          </w:p>
        </w:tc>
      </w:tr>
      <w:tr w:rsidR="00C05505" w:rsidRPr="00C05505" w:rsidTr="00C9729F"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Аналитическая – для узких целей пр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ектной проработки специальных эк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номических и технических проблем</w:t>
            </w:r>
          </w:p>
        </w:tc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Менеджер мало вникает в решения эк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номических и технических экспертов при решении четко поставленных пр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блем</w:t>
            </w:r>
          </w:p>
        </w:tc>
      </w:tr>
      <w:tr w:rsidR="00C05505" w:rsidRPr="00C05505" w:rsidTr="00C9729F"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Опробования (ориентации на действия) – для решения неопределенных пр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блем</w:t>
            </w:r>
          </w:p>
        </w:tc>
        <w:tc>
          <w:tcPr>
            <w:tcW w:w="505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При слабом влиянии менеджера на с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моуправляемую проектную группу все учатся в процессе реализации измен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ний на своих ошибках</w:t>
            </w:r>
          </w:p>
        </w:tc>
      </w:tr>
    </w:tbl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Применительно к проекту изменений выбрать и обосновать стратегию опробов</w:t>
      </w:r>
      <w:r w:rsidRPr="00C05505">
        <w:rPr>
          <w:rFonts w:ascii="Times New Roman" w:hAnsi="Times New Roman" w:cs="Times New Roman"/>
          <w:sz w:val="28"/>
          <w:szCs w:val="28"/>
        </w:rPr>
        <w:t>а</w:t>
      </w:r>
      <w:r w:rsidRPr="00C05505">
        <w:rPr>
          <w:rFonts w:ascii="Times New Roman" w:hAnsi="Times New Roman" w:cs="Times New Roman"/>
          <w:sz w:val="28"/>
          <w:szCs w:val="28"/>
        </w:rPr>
        <w:t xml:space="preserve">ния. В соответствии с избранной стратегией необходимо определить целесообразность предложений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Коттера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Шлезингера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по уменьшению сопротивления (см. табл. 2).</w:t>
      </w:r>
    </w:p>
    <w:p w:rsidR="00C05505" w:rsidRPr="00C05505" w:rsidRDefault="00C05505" w:rsidP="00C055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 xml:space="preserve">Табл. 2. Предложения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Коттера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Шлезингера</w:t>
      </w:r>
      <w:proofErr w:type="spellEnd"/>
      <w:r w:rsidR="001A06A6">
        <w:rPr>
          <w:rFonts w:ascii="Times New Roman" w:hAnsi="Times New Roman" w:cs="Times New Roman"/>
          <w:sz w:val="28"/>
          <w:szCs w:val="28"/>
        </w:rPr>
        <w:t xml:space="preserve"> </w:t>
      </w:r>
      <w:r w:rsidRPr="00C05505">
        <w:rPr>
          <w:rFonts w:ascii="Times New Roman" w:hAnsi="Times New Roman" w:cs="Times New Roman"/>
          <w:sz w:val="28"/>
          <w:szCs w:val="28"/>
        </w:rPr>
        <w:t>по уменьшению сопротивления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260"/>
        <w:gridCol w:w="1440"/>
      </w:tblGrid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реализации стратегии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Образование, дополнительное информирование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Участие персонала в проекте изменений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Поддержка сомневающихся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Переговоры с формальными лидерами и группами, т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ряющими, что-либо от изменений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Манипуляция (временное или частичное утаивание и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</w:t>
            </w:r>
            <w:proofErr w:type="spellStart"/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дезинформирование</w:t>
            </w:r>
            <w:proofErr w:type="spellEnd"/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Назначение активных противников проекта ответс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венными за его отдельные этапы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Принуждение противников или увольнение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Планирование иных вариантов действий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6948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Защита проектной группы на ранних этапах проекта</w:t>
            </w:r>
          </w:p>
        </w:tc>
        <w:tc>
          <w:tcPr>
            <w:tcW w:w="126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>Оцените и укажите силу воздействия на реализуемый проект в библиотеке эл</w:t>
      </w:r>
      <w:r w:rsidRPr="00C05505">
        <w:rPr>
          <w:rFonts w:ascii="Times New Roman" w:hAnsi="Times New Roman" w:cs="Times New Roman"/>
          <w:sz w:val="28"/>
          <w:szCs w:val="28"/>
        </w:rPr>
        <w:t>е</w:t>
      </w:r>
      <w:r w:rsidRPr="00C05505">
        <w:rPr>
          <w:rFonts w:ascii="Times New Roman" w:hAnsi="Times New Roman" w:cs="Times New Roman"/>
          <w:sz w:val="28"/>
          <w:szCs w:val="28"/>
        </w:rPr>
        <w:t xml:space="preserve">ментов модели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Надлера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Ташмена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(см. табл. 3).</w:t>
      </w:r>
    </w:p>
    <w:p w:rsidR="00C05505" w:rsidRPr="00C05505" w:rsidRDefault="00C05505" w:rsidP="00C0550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5505" w:rsidRPr="00C05505" w:rsidRDefault="00C05505" w:rsidP="00C05505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05505">
        <w:rPr>
          <w:rFonts w:ascii="Times New Roman" w:hAnsi="Times New Roman" w:cs="Times New Roman"/>
          <w:sz w:val="28"/>
          <w:szCs w:val="28"/>
        </w:rPr>
        <w:t xml:space="preserve">Табл. 3. Сила воздействия на реализуемый проект элементов модели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Надлера</w:t>
      </w:r>
      <w:proofErr w:type="spellEnd"/>
      <w:r w:rsidRPr="00C05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505">
        <w:rPr>
          <w:rFonts w:ascii="Times New Roman" w:hAnsi="Times New Roman" w:cs="Times New Roman"/>
          <w:sz w:val="28"/>
          <w:szCs w:val="28"/>
        </w:rPr>
        <w:t>Ташмена</w:t>
      </w:r>
      <w:proofErr w:type="spellEnd"/>
    </w:p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372"/>
        <w:gridCol w:w="3372"/>
      </w:tblGrid>
      <w:tr w:rsidR="00C05505" w:rsidRPr="00C05505" w:rsidTr="00C9729F"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Переменные параметры модели организацио</w:t>
            </w: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ных изменений</w:t>
            </w: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состояние п</w:t>
            </w: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ременных моделей</w:t>
            </w: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Желаемо</w:t>
            </w:r>
            <w:bookmarkStart w:id="0" w:name="_GoBack"/>
            <w:bookmarkEnd w:id="0"/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е состояние п</w:t>
            </w: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5505">
              <w:rPr>
                <w:rFonts w:ascii="Times New Roman" w:hAnsi="Times New Roman" w:cs="Times New Roman"/>
                <w:b/>
                <w:sz w:val="28"/>
                <w:szCs w:val="28"/>
              </w:rPr>
              <w:t>сле изменений</w:t>
            </w:r>
          </w:p>
        </w:tc>
      </w:tr>
      <w:tr w:rsidR="00C05505" w:rsidRPr="00C05505" w:rsidTr="00C9729F"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Задачи и стратегия</w:t>
            </w: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Организационные стру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туры (формальное обе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печение)</w:t>
            </w: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05" w:rsidRPr="00C05505" w:rsidTr="00C9729F"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Индивидуальные испо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505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C05505" w:rsidRPr="00C05505" w:rsidRDefault="00C05505" w:rsidP="00C9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505" w:rsidRPr="00C05505" w:rsidRDefault="00C05505" w:rsidP="00C05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Pr="00C05505" w:rsidRDefault="00182198" w:rsidP="00C0550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0550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02793D"/>
    <w:multiLevelType w:val="hybridMultilevel"/>
    <w:tmpl w:val="AD6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06A6"/>
    <w:rsid w:val="001A7860"/>
    <w:rsid w:val="001F55D8"/>
    <w:rsid w:val="002477B9"/>
    <w:rsid w:val="002828E6"/>
    <w:rsid w:val="002C22F3"/>
    <w:rsid w:val="002E078F"/>
    <w:rsid w:val="003572CF"/>
    <w:rsid w:val="00444CBB"/>
    <w:rsid w:val="004453F5"/>
    <w:rsid w:val="00463E81"/>
    <w:rsid w:val="0054614F"/>
    <w:rsid w:val="005C17FC"/>
    <w:rsid w:val="005E5E76"/>
    <w:rsid w:val="005F6B6E"/>
    <w:rsid w:val="00677A5F"/>
    <w:rsid w:val="00693068"/>
    <w:rsid w:val="006A0341"/>
    <w:rsid w:val="006E6A74"/>
    <w:rsid w:val="00701A0A"/>
    <w:rsid w:val="00704A40"/>
    <w:rsid w:val="00713C6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53060"/>
    <w:rsid w:val="00AC2DEB"/>
    <w:rsid w:val="00B13273"/>
    <w:rsid w:val="00B224D3"/>
    <w:rsid w:val="00B90BBA"/>
    <w:rsid w:val="00BA553F"/>
    <w:rsid w:val="00BE396B"/>
    <w:rsid w:val="00BE626D"/>
    <w:rsid w:val="00C05505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C0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4</cp:revision>
  <cp:lastPrinted>2020-03-18T11:20:00Z</cp:lastPrinted>
  <dcterms:created xsi:type="dcterms:W3CDTF">2020-03-20T17:19:00Z</dcterms:created>
  <dcterms:modified xsi:type="dcterms:W3CDTF">2020-03-27T05:06:00Z</dcterms:modified>
</cp:coreProperties>
</file>