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19" w:rsidRPr="002C1925" w:rsidRDefault="002E4B19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925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2E4B19" w:rsidRDefault="002E4B19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925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E6540" w:rsidRPr="002C1925" w:rsidRDefault="00EE6540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"/>
        <w:gridCol w:w="3171"/>
        <w:gridCol w:w="6061"/>
      </w:tblGrid>
      <w:tr w:rsidR="00EE6540" w:rsidRPr="002C1925" w:rsidTr="002E4B19">
        <w:tc>
          <w:tcPr>
            <w:tcW w:w="339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71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61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EE6540" w:rsidRPr="002C1925" w:rsidTr="002E4B19">
        <w:tc>
          <w:tcPr>
            <w:tcW w:w="339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71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6061" w:type="dxa"/>
          </w:tcPr>
          <w:p w:rsidR="00EE6540" w:rsidRDefault="00EE6540" w:rsidP="00EE654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53.03.06 Музыкознание и музыкально-прикладное искусство (профиль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«Музыкальная педагогика»)</w:t>
            </w:r>
          </w:p>
        </w:tc>
      </w:tr>
      <w:tr w:rsidR="00EE6540" w:rsidRPr="002C1925" w:rsidTr="002E4B19">
        <w:tc>
          <w:tcPr>
            <w:tcW w:w="339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7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6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Электронные и виртуальные музыкальные инструменты</w:t>
            </w:r>
          </w:p>
        </w:tc>
      </w:tr>
      <w:tr w:rsidR="00EE6540" w:rsidRPr="002C1925" w:rsidTr="002E4B19">
        <w:tc>
          <w:tcPr>
            <w:tcW w:w="339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7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606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E6540" w:rsidRPr="002C1925" w:rsidTr="002E4B19">
        <w:tc>
          <w:tcPr>
            <w:tcW w:w="339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7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606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Пономаренко Л.С.</w:t>
            </w:r>
          </w:p>
        </w:tc>
      </w:tr>
      <w:tr w:rsidR="00EE6540" w:rsidRPr="002C1925" w:rsidTr="002E4B19">
        <w:tc>
          <w:tcPr>
            <w:tcW w:w="339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7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6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 7lids@bk.ru;</w:t>
            </w:r>
          </w:p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сообщения, беседы </w:t>
            </w:r>
            <w:proofErr w:type="spellStart"/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2C1925">
                <w:rPr>
                  <w:rFonts w:ascii="Times New Roman" w:hAnsi="Times New Roman" w:cs="Times New Roman"/>
                  <w:sz w:val="28"/>
                  <w:szCs w:val="24"/>
                </w:rPr>
                <w:t>https://vk.com/id255629380</w:t>
              </w:r>
            </w:hyperlink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мессенджеры +79080580661</w:t>
            </w:r>
          </w:p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EE6540" w:rsidRPr="002C1925" w:rsidTr="002E4B19">
        <w:tc>
          <w:tcPr>
            <w:tcW w:w="339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17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606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Pr="002C1925">
                <w:rPr>
                  <w:rFonts w:ascii="Times New Roman" w:hAnsi="Times New Roman" w:cs="Times New Roman"/>
                  <w:sz w:val="28"/>
                  <w:szCs w:val="24"/>
                </w:rPr>
                <w:t>https://www.youtube.com/channel/UCADq_04ZpnAtSbVxsbAWLtQ?view_as=subscriber</w:t>
              </w:r>
            </w:hyperlink>
          </w:p>
        </w:tc>
      </w:tr>
      <w:tr w:rsidR="00EE6540" w:rsidRPr="002C1925" w:rsidTr="002E4B19">
        <w:tc>
          <w:tcPr>
            <w:tcW w:w="339" w:type="dxa"/>
          </w:tcPr>
          <w:p w:rsidR="00EE6540" w:rsidRDefault="00EE6540" w:rsidP="00EE654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17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61" w:type="dxa"/>
          </w:tcPr>
          <w:p w:rsidR="00EE6540" w:rsidRPr="002C1925" w:rsidRDefault="00EE6540" w:rsidP="00EE65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Окончание карантина </w:t>
            </w:r>
          </w:p>
        </w:tc>
      </w:tr>
    </w:tbl>
    <w:p w:rsidR="00DE1193" w:rsidRPr="002C1925" w:rsidRDefault="00EE6540"/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925">
        <w:rPr>
          <w:rFonts w:ascii="Times New Roman" w:hAnsi="Times New Roman" w:cs="Times New Roman"/>
          <w:sz w:val="28"/>
        </w:rPr>
        <w:t xml:space="preserve">Задания для </w:t>
      </w:r>
      <w:r w:rsidR="005D54DF">
        <w:rPr>
          <w:rFonts w:ascii="Times New Roman" w:hAnsi="Times New Roman" w:cs="Times New Roman"/>
          <w:sz w:val="28"/>
          <w:lang w:val="en-US"/>
        </w:rPr>
        <w:t>III</w:t>
      </w:r>
      <w:r w:rsidRPr="002C1925">
        <w:rPr>
          <w:rFonts w:ascii="Times New Roman" w:hAnsi="Times New Roman" w:cs="Times New Roman"/>
          <w:sz w:val="28"/>
        </w:rPr>
        <w:t xml:space="preserve"> курса (</w:t>
      </w:r>
      <w:r w:rsidR="005D54DF">
        <w:rPr>
          <w:rFonts w:ascii="Times New Roman" w:hAnsi="Times New Roman" w:cs="Times New Roman"/>
          <w:sz w:val="28"/>
        </w:rPr>
        <w:t>3</w:t>
      </w:r>
      <w:r w:rsidRPr="002C1925">
        <w:rPr>
          <w:rFonts w:ascii="Times New Roman" w:hAnsi="Times New Roman" w:cs="Times New Roman"/>
          <w:sz w:val="28"/>
        </w:rPr>
        <w:t>71КМ)</w:t>
      </w: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1.</w:t>
      </w:r>
    </w:p>
    <w:p w:rsidR="002C1925" w:rsidRPr="002C1925" w:rsidRDefault="002C1925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B19" w:rsidRPr="002C1925" w:rsidRDefault="002C1925" w:rsidP="002E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Подготовить</w:t>
      </w:r>
      <w:r w:rsidRPr="005D54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конспекты</w:t>
      </w:r>
      <w:r w:rsidRPr="005D54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по</w:t>
      </w:r>
      <w:r w:rsidRPr="005D54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темам</w:t>
      </w:r>
      <w:r w:rsidRPr="005D54DF">
        <w:rPr>
          <w:rFonts w:ascii="Times New Roman" w:hAnsi="Times New Roman" w:cs="Times New Roman"/>
          <w:sz w:val="28"/>
          <w:szCs w:val="28"/>
        </w:rPr>
        <w:t>:</w:t>
      </w:r>
    </w:p>
    <w:p w:rsidR="002C1925" w:rsidRPr="002C1925" w:rsidRDefault="002C1925" w:rsidP="002E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803" w:rsidRPr="00894803" w:rsidRDefault="00894803" w:rsidP="008948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03">
        <w:rPr>
          <w:rFonts w:ascii="Times New Roman" w:hAnsi="Times New Roman" w:cs="Times New Roman"/>
          <w:sz w:val="28"/>
          <w:szCs w:val="28"/>
        </w:rPr>
        <w:t>Структура слуховой системы и ее основные функции. Понятие «психоакустика».</w:t>
      </w:r>
    </w:p>
    <w:p w:rsidR="00894803" w:rsidRPr="00894803" w:rsidRDefault="00894803" w:rsidP="008948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03">
        <w:rPr>
          <w:rFonts w:ascii="Times New Roman" w:hAnsi="Times New Roman" w:cs="Times New Roman"/>
          <w:sz w:val="28"/>
          <w:szCs w:val="28"/>
        </w:rPr>
        <w:t>Понятие слухового порога. Слуховые пороги. Громкость. Критические полосы слуха.</w:t>
      </w:r>
    </w:p>
    <w:p w:rsidR="00894803" w:rsidRPr="00894803" w:rsidRDefault="00894803" w:rsidP="008948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Эффекты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слуховой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маскировки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4DF" w:rsidRPr="00894803" w:rsidRDefault="00894803" w:rsidP="008948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803">
        <w:rPr>
          <w:rFonts w:ascii="Times New Roman" w:hAnsi="Times New Roman" w:cs="Times New Roman"/>
          <w:sz w:val="28"/>
          <w:szCs w:val="28"/>
        </w:rPr>
        <w:t xml:space="preserve">Нелинейные свойства слуха. Бинауральный слух. </w:t>
      </w: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Пространственная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локализация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2.</w:t>
      </w:r>
    </w:p>
    <w:p w:rsidR="002E4B19" w:rsidRPr="002C1925" w:rsidRDefault="002C1925" w:rsidP="002C19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Работа с видеоматериалами</w:t>
      </w:r>
    </w:p>
    <w:p w:rsidR="002E4B19" w:rsidRPr="002C1925" w:rsidRDefault="002E4B19" w:rsidP="002E4B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4B19" w:rsidRPr="005D54DF" w:rsidRDefault="002E4B19" w:rsidP="005D54D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4B19" w:rsidRPr="005D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76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57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A17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7AE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C07B6"/>
    <w:multiLevelType w:val="hybridMultilevel"/>
    <w:tmpl w:val="F288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30A47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74B5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7B"/>
    <w:rsid w:val="00217229"/>
    <w:rsid w:val="002C1925"/>
    <w:rsid w:val="002E4B19"/>
    <w:rsid w:val="005D54DF"/>
    <w:rsid w:val="0069643F"/>
    <w:rsid w:val="0075126C"/>
    <w:rsid w:val="007826E4"/>
    <w:rsid w:val="00894803"/>
    <w:rsid w:val="00DA199A"/>
    <w:rsid w:val="00EE6540"/>
    <w:rsid w:val="00EF667B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77E2"/>
  <w15:docId w15:val="{DF42BE91-A58D-4FC6-87CA-796D1EB2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4B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Dq_04ZpnAtSbVxsbAWLtQ?view_as=subscriber" TargetMode="External"/><Relationship Id="rId5" Type="http://schemas.openxmlformats.org/officeDocument/2006/relationships/hyperlink" Target="https://vk.com/id255629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JamStudio</dc:creator>
  <cp:lastModifiedBy>hmelevaap</cp:lastModifiedBy>
  <cp:revision>3</cp:revision>
  <dcterms:created xsi:type="dcterms:W3CDTF">2020-03-25T09:17:00Z</dcterms:created>
  <dcterms:modified xsi:type="dcterms:W3CDTF">2020-03-25T09:27:00Z</dcterms:modified>
</cp:coreProperties>
</file>