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2B" w:rsidRDefault="0092582B" w:rsidP="0092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582B" w:rsidRDefault="0092582B" w:rsidP="0092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2582B" w:rsidRPr="00D07D5B" w:rsidRDefault="0092582B" w:rsidP="0092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351"/>
        <w:gridCol w:w="2184"/>
        <w:gridCol w:w="7036"/>
      </w:tblGrid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359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Культурологический </w:t>
            </w:r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59" w:type="dxa"/>
          </w:tcPr>
          <w:p w:rsidR="0092582B" w:rsidRDefault="00A22288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51.03.01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59" w:type="dxa"/>
          </w:tcPr>
          <w:p w:rsidR="0092582B" w:rsidRDefault="00A22288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Лингвистика и семиотика</w:t>
            </w:r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359" w:type="dxa"/>
          </w:tcPr>
          <w:p w:rsidR="0092582B" w:rsidRDefault="008A3102" w:rsidP="008A31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2582B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92582B">
              <w:rPr>
                <w:rFonts w:ascii="Times New Roman" w:hAnsi="Times New Roman" w:cs="Times New Roman"/>
                <w:sz w:val="28"/>
                <w:szCs w:val="24"/>
              </w:rPr>
              <w:t>01К)</w:t>
            </w:r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59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Гейль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Вера Васильевна</w:t>
            </w:r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59" w:type="dxa"/>
          </w:tcPr>
          <w:p w:rsidR="0092582B" w:rsidRDefault="008A5C5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AE19A8" w:rsidRPr="00745309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g</w:t>
              </w:r>
              <w:r w:rsidR="00AE19A8" w:rsidRPr="00745309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ieil</w:t>
              </w:r>
              <w:r w:rsidR="00AE19A8" w:rsidRPr="00AE19A8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83@</w:t>
              </w:r>
              <w:r w:rsidR="00AE19A8" w:rsidRPr="00745309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AE19A8" w:rsidRPr="00AE19A8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AE19A8" w:rsidRPr="00745309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AE19A8" w:rsidRPr="00AE19A8" w:rsidRDefault="00AE19A8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Вконтатке</w:t>
            </w:r>
            <w:proofErr w:type="spellEnd"/>
            <w:r w:rsidRPr="00A81C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A81C2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https://vk.com/gieil83</w:t>
              </w:r>
            </w:hyperlink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59" w:type="dxa"/>
          </w:tcPr>
          <w:p w:rsidR="005E1FC9" w:rsidRDefault="00E81117" w:rsidP="005E1FC9">
            <w:pPr>
              <w:pStyle w:val="1"/>
              <w:shd w:val="clear" w:color="auto" w:fill="FFFFFF"/>
              <w:spacing w:line="284" w:lineRule="atLeast"/>
              <w:outlineLvl w:val="0"/>
              <w:rPr>
                <w:sz w:val="24"/>
              </w:rPr>
            </w:pPr>
            <w:proofErr w:type="spellStart"/>
            <w:r w:rsidRPr="00E81117">
              <w:rPr>
                <w:b w:val="0"/>
                <w:color w:val="354052"/>
                <w:sz w:val="24"/>
                <w:szCs w:val="28"/>
              </w:rPr>
              <w:t>Махлина</w:t>
            </w:r>
            <w:proofErr w:type="spellEnd"/>
            <w:r w:rsidRPr="00E81117">
              <w:rPr>
                <w:b w:val="0"/>
                <w:color w:val="354052"/>
                <w:sz w:val="24"/>
                <w:szCs w:val="28"/>
              </w:rPr>
              <w:t xml:space="preserve">  С. «Семиотика культуры повседневности»</w:t>
            </w:r>
            <w:r>
              <w:rPr>
                <w:b w:val="0"/>
                <w:color w:val="354052"/>
                <w:sz w:val="24"/>
                <w:szCs w:val="28"/>
              </w:rPr>
              <w:t xml:space="preserve"> // </w:t>
            </w:r>
            <w:hyperlink r:id="rId8" w:history="1">
              <w:r w:rsidRPr="00E81117">
                <w:rPr>
                  <w:rStyle w:val="a7"/>
                  <w:sz w:val="24"/>
                </w:rPr>
                <w:t>https://knigogid.ru/books/261374-semiotika-kultury-povsednevnosti/toread</w:t>
              </w:r>
            </w:hyperlink>
          </w:p>
          <w:p w:rsidR="00182BBB" w:rsidRPr="008119D0" w:rsidRDefault="00182BBB" w:rsidP="00182BBB">
            <w:pPr>
              <w:pStyle w:val="1"/>
              <w:shd w:val="clear" w:color="auto" w:fill="FFFFFF"/>
              <w:spacing w:line="284" w:lineRule="atLeast"/>
              <w:outlineLvl w:val="0"/>
              <w:rPr>
                <w:color w:val="FF0000"/>
                <w:sz w:val="28"/>
                <w:szCs w:val="24"/>
              </w:rPr>
            </w:pPr>
            <w:proofErr w:type="spellStart"/>
            <w:r w:rsidRPr="00182BBB">
              <w:rPr>
                <w:b w:val="0"/>
                <w:sz w:val="24"/>
              </w:rPr>
              <w:t>Немыкин</w:t>
            </w:r>
            <w:proofErr w:type="spellEnd"/>
            <w:r w:rsidRPr="00182BBB">
              <w:rPr>
                <w:b w:val="0"/>
                <w:sz w:val="24"/>
              </w:rPr>
              <w:t xml:space="preserve"> В. В. Символика цвета</w:t>
            </w:r>
            <w:r>
              <w:rPr>
                <w:b w:val="0"/>
                <w:sz w:val="24"/>
              </w:rPr>
              <w:t xml:space="preserve"> \\ </w:t>
            </w:r>
            <w:hyperlink r:id="rId9" w:history="1">
              <w:r w:rsidRPr="00182BBB">
                <w:rPr>
                  <w:rStyle w:val="a7"/>
                  <w:sz w:val="24"/>
                </w:rPr>
                <w:t>http://elib.altstu.ru/journals/Files/va2010_01_02/pdf/047nemykin.pdf</w:t>
              </w:r>
            </w:hyperlink>
          </w:p>
        </w:tc>
      </w:tr>
      <w:tr w:rsidR="0092582B" w:rsidTr="00182BBB">
        <w:tc>
          <w:tcPr>
            <w:tcW w:w="607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05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59" w:type="dxa"/>
          </w:tcPr>
          <w:p w:rsidR="0092582B" w:rsidRDefault="0092582B" w:rsidP="005C76E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34D98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25 по 26 марта 2020 г.</w:t>
            </w:r>
          </w:p>
          <w:p w:rsidR="0092582B" w:rsidRDefault="0092582B" w:rsidP="00925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- 27 по 29 марта 2020 г.</w:t>
            </w:r>
          </w:p>
          <w:p w:rsidR="0092582B" w:rsidRDefault="0092582B" w:rsidP="00925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- 1-3 апреля 2020 г.</w:t>
            </w:r>
          </w:p>
          <w:p w:rsidR="0092582B" w:rsidRDefault="0092582B" w:rsidP="009258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- 3-5 апреля 2020 г.</w:t>
            </w:r>
          </w:p>
          <w:p w:rsidR="00AE19A8" w:rsidRDefault="00AE19A8" w:rsidP="00AE19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- 8-9 апреля 2020 г.</w:t>
            </w:r>
          </w:p>
          <w:p w:rsidR="00AE19A8" w:rsidRPr="00134D98" w:rsidRDefault="00AE19A8" w:rsidP="00AE19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- 10-12 апреля 2020 г.</w:t>
            </w:r>
          </w:p>
        </w:tc>
      </w:tr>
    </w:tbl>
    <w:p w:rsidR="0092582B" w:rsidRDefault="0092582B" w:rsidP="009258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2582B" w:rsidRPr="00013FD7" w:rsidRDefault="0092582B" w:rsidP="0092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2582B" w:rsidRPr="00013FD7" w:rsidRDefault="0092582B" w:rsidP="0092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2582B" w:rsidRDefault="0092582B" w:rsidP="009258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582B" w:rsidRPr="006A0341" w:rsidRDefault="0092582B" w:rsidP="009258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(401 К)</w:t>
      </w:r>
    </w:p>
    <w:p w:rsidR="0092582B" w:rsidRDefault="0092582B" w:rsidP="009258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2582B" w:rsidRPr="0092582B" w:rsidRDefault="0092582B" w:rsidP="0092582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582B">
        <w:rPr>
          <w:rFonts w:ascii="Times New Roman" w:hAnsi="Times New Roman" w:cs="Times New Roman"/>
          <w:bCs/>
          <w:sz w:val="28"/>
          <w:szCs w:val="28"/>
        </w:rPr>
        <w:t>Соотнести между собой типы знаковых систем и их содержательное наполнение</w:t>
      </w:r>
    </w:p>
    <w:p w:rsidR="0092582B" w:rsidRPr="0092582B" w:rsidRDefault="0092582B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804"/>
      </w:tblGrid>
      <w:tr w:rsidR="0092582B" w:rsidRPr="0092582B" w:rsidTr="009258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Тип знаковых систем </w:t>
            </w:r>
          </w:p>
          <w:p w:rsidR="0092582B" w:rsidRPr="0092582B" w:rsidRDefault="0092582B" w:rsidP="009258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Содержательное наполнение </w:t>
            </w:r>
          </w:p>
        </w:tc>
      </w:tr>
      <w:tr w:rsidR="0092582B" w:rsidRPr="0092582B" w:rsidTr="009258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1. Естественные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А. Образно-визуальные и </w:t>
            </w:r>
            <w:proofErr w:type="spellStart"/>
            <w:r w:rsidRPr="0092582B">
              <w:rPr>
                <w:rFonts w:ascii="Times New Roman" w:hAnsi="Times New Roman" w:cs="Times New Roman"/>
                <w:sz w:val="28"/>
                <w:szCs w:val="28"/>
              </w:rPr>
              <w:t>аудиальные</w:t>
            </w:r>
            <w:proofErr w:type="spellEnd"/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подачи информации </w:t>
            </w:r>
          </w:p>
        </w:tc>
      </w:tr>
      <w:tr w:rsidR="0092582B" w:rsidRPr="0092582B" w:rsidTr="009258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Функциональные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Б. Объекты и явления природы </w:t>
            </w:r>
          </w:p>
        </w:tc>
      </w:tr>
      <w:tr w:rsidR="0092582B" w:rsidRPr="0092582B" w:rsidTr="009258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3. Конвенциональные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>В. Предметы быта</w:t>
            </w:r>
          </w:p>
        </w:tc>
      </w:tr>
      <w:tr w:rsidR="0092582B" w:rsidRPr="0092582B" w:rsidTr="009258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4. Вербальные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82B" w:rsidRPr="0092582B" w:rsidRDefault="0092582B" w:rsidP="00925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82B">
              <w:rPr>
                <w:rFonts w:ascii="Times New Roman" w:hAnsi="Times New Roman" w:cs="Times New Roman"/>
                <w:sz w:val="28"/>
                <w:szCs w:val="28"/>
              </w:rPr>
              <w:t xml:space="preserve">Г. Письменность </w:t>
            </w:r>
          </w:p>
        </w:tc>
      </w:tr>
    </w:tbl>
    <w:p w:rsidR="0092582B" w:rsidRDefault="0092582B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 знака (по Ч. Пирсу)</w:t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0579" cy="1796603"/>
            <wp:effectExtent l="19050" t="0" r="0" b="0"/>
            <wp:docPr id="2" name="Рисунок 1" descr="C:\Users\idpo2\Downloads\Без названия (19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idpo2\Downloads\Без названия (19)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59" cy="1797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40" cy="1427365"/>
            <wp:effectExtent l="19050" t="0" r="9510" b="0"/>
            <wp:docPr id="3" name="Рисунок 2" descr="C:\Users\idpo2\Downloads\603950215523007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C:\Users\idpo2\Downloads\60395021552300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42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64" cy="1760233"/>
            <wp:effectExtent l="19050" t="0" r="0" b="0"/>
            <wp:docPr id="4" name="Рисунок 3" descr="C:\Users\idpo2\Downloads\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idpo2\Downloads\zna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1760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0296" cy="3143242"/>
            <wp:effectExtent l="19050" t="0" r="0" b="0"/>
            <wp:docPr id="5" name="Рисунок 4" descr="C:\Users\idpo2\Downloads\1635177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C:\Users\idpo2\Downloads\1635177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96" cy="3143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2828925"/>
            <wp:effectExtent l="19050" t="0" r="9525" b="0"/>
            <wp:docPr id="7" name="Рисунок 5" descr="C:\Users\idpo2\Downloads\Без названия (26)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idpo2\Downloads\Без названия (26).jfif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28691" cy="2859110"/>
            <wp:effectExtent l="19050" t="0" r="0" b="0"/>
            <wp:docPr id="8" name="Рисунок 6" descr="C:\Users\idpo2\Downloads\98868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C:\Users\idpo2\Downloads\98868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71" cy="286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9221" cy="2698124"/>
            <wp:effectExtent l="19050" t="0" r="4829" b="0"/>
            <wp:docPr id="9" name="Рисунок 7" descr="C:\Users\idpo2\Downloads\graficheskij-portret-karandashom-na-zakaz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idpo2\Downloads\graficheskij-portret-karandashom-na-zakaz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54" cy="2696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3779" cy="1931831"/>
            <wp:effectExtent l="19050" t="0" r="0" b="0"/>
            <wp:docPr id="10" name="Рисунок 8" descr="C:\Users\idpo2\Downloads\1-13-800x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C:\Users\idpo2\Downloads\1-13-800x560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31" cy="1933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9517" cy="1783724"/>
            <wp:effectExtent l="19050" t="0" r="0" b="0"/>
            <wp:docPr id="14" name="Рисунок 9" descr="C:\Users\idpo2\Downloads\125465redcros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idpo2\Downloads\125465redcros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40" cy="1784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7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9220" cy="1157749"/>
            <wp:effectExtent l="19050" t="0" r="4830" b="0"/>
            <wp:docPr id="15" name="Рисунок 10" descr="C:\Users\idpo2\Downloads\regnum_picture_156376310347527_norm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 descr="C:\Users\idpo2\Downloads\regnum_picture_156376310347527_norma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87" cy="115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463" w:rsidRDefault="00B87463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3E" w:rsidRP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2B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E7E3E" w:rsidRPr="0092582B" w:rsidRDefault="0092582B" w:rsidP="0092582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sz w:val="28"/>
          <w:szCs w:val="28"/>
        </w:rPr>
        <w:t>Придумайте сами языки, которые можно использовать в ситуации, когда нельзя разговаривать. Вы работаете шпионом...</w:t>
      </w:r>
    </w:p>
    <w:p w:rsidR="004E7E3E" w:rsidRPr="0092582B" w:rsidRDefault="0092582B" w:rsidP="0092582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sz w:val="28"/>
          <w:szCs w:val="28"/>
        </w:rPr>
        <w:t>В каких еще рассказах или романах герои пользуются шифром или разгадывают его. Где упоминаются тайные знаки, означающие угрозу, предупреждение о смерти и т. д.</w:t>
      </w:r>
    </w:p>
    <w:p w:rsidR="0092582B" w:rsidRDefault="0092582B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82B" w:rsidRP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2B">
        <w:rPr>
          <w:rFonts w:ascii="Times New Roman" w:hAnsi="Times New Roman" w:cs="Times New Roman"/>
          <w:b/>
          <w:sz w:val="28"/>
          <w:szCs w:val="28"/>
        </w:rPr>
        <w:lastRenderedPageBreak/>
        <w:t>Задание № 3</w:t>
      </w:r>
    </w:p>
    <w:p w:rsidR="0092582B" w:rsidRPr="0092582B" w:rsidRDefault="0092582B" w:rsidP="0092582B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82B">
        <w:rPr>
          <w:rFonts w:ascii="Times New Roman" w:hAnsi="Times New Roman" w:cs="Times New Roman"/>
          <w:bCs/>
          <w:sz w:val="28"/>
          <w:szCs w:val="28"/>
        </w:rPr>
        <w:t>Высказать собственную позицию на предлагаемы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2582B">
        <w:rPr>
          <w:rFonts w:ascii="Times New Roman" w:hAnsi="Times New Roman" w:cs="Times New Roman"/>
          <w:bCs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2582B">
        <w:rPr>
          <w:rFonts w:ascii="Times New Roman" w:hAnsi="Times New Roman" w:cs="Times New Roman"/>
          <w:bCs/>
          <w:sz w:val="28"/>
          <w:szCs w:val="28"/>
        </w:rPr>
        <w:t>:</w:t>
      </w:r>
    </w:p>
    <w:p w:rsidR="0092582B" w:rsidRPr="0092582B" w:rsidRDefault="0092582B" w:rsidP="0092582B">
      <w:pPr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82B">
        <w:rPr>
          <w:rFonts w:ascii="Times New Roman" w:hAnsi="Times New Roman" w:cs="Times New Roman"/>
          <w:bCs/>
          <w:sz w:val="28"/>
          <w:szCs w:val="28"/>
        </w:rPr>
        <w:t xml:space="preserve">Проект оператора наружной рекламы </w:t>
      </w:r>
      <w:proofErr w:type="spellStart"/>
      <w:r w:rsidRPr="0092582B">
        <w:rPr>
          <w:rFonts w:ascii="Times New Roman" w:hAnsi="Times New Roman" w:cs="Times New Roman"/>
          <w:bCs/>
          <w:sz w:val="28"/>
          <w:szCs w:val="28"/>
        </w:rPr>
        <w:t>Russ</w:t>
      </w:r>
      <w:proofErr w:type="spellEnd"/>
      <w:r w:rsidRPr="009258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582B">
        <w:rPr>
          <w:rFonts w:ascii="Times New Roman" w:hAnsi="Times New Roman" w:cs="Times New Roman"/>
          <w:bCs/>
          <w:sz w:val="28"/>
          <w:szCs w:val="28"/>
        </w:rPr>
        <w:t>Outdoor</w:t>
      </w:r>
      <w:proofErr w:type="spellEnd"/>
      <w:r w:rsidRPr="0092582B">
        <w:rPr>
          <w:rFonts w:ascii="Times New Roman" w:hAnsi="Times New Roman" w:cs="Times New Roman"/>
          <w:bCs/>
          <w:sz w:val="28"/>
          <w:szCs w:val="28"/>
        </w:rPr>
        <w:t xml:space="preserve"> совместно с </w:t>
      </w:r>
      <w:proofErr w:type="spellStart"/>
      <w:r w:rsidRPr="0092582B">
        <w:rPr>
          <w:rFonts w:ascii="Times New Roman" w:hAnsi="Times New Roman" w:cs="Times New Roman"/>
          <w:bCs/>
          <w:sz w:val="28"/>
          <w:szCs w:val="28"/>
        </w:rPr>
        <w:t>креативным</w:t>
      </w:r>
      <w:proofErr w:type="spellEnd"/>
      <w:r w:rsidRPr="0092582B">
        <w:rPr>
          <w:rFonts w:ascii="Times New Roman" w:hAnsi="Times New Roman" w:cs="Times New Roman"/>
          <w:bCs/>
          <w:sz w:val="28"/>
          <w:szCs w:val="28"/>
        </w:rPr>
        <w:t xml:space="preserve"> агентством MILK в рамках социального проекта «Все равно?!» был направлен на передачу символического послания будущим родителям. Проанализируйте визуальный пример и выделите заложенные в нем символические смыслы.</w:t>
      </w:r>
    </w:p>
    <w:p w:rsidR="0092582B" w:rsidRDefault="0092582B" w:rsidP="0092582B">
      <w:pPr>
        <w:ind w:firstLine="708"/>
        <w:jc w:val="both"/>
        <w:outlineLvl w:val="0"/>
        <w:rPr>
          <w:bCs/>
        </w:rPr>
      </w:pPr>
    </w:p>
    <w:p w:rsidR="0092582B" w:rsidRDefault="0092582B" w:rsidP="0092582B">
      <w:pPr>
        <w:ind w:firstLine="708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>
            <wp:extent cx="3213100" cy="1918970"/>
            <wp:effectExtent l="19050" t="0" r="6350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</w:p>
    <w:p w:rsidR="0092582B" w:rsidRPr="0092582B" w:rsidRDefault="0092582B" w:rsidP="0092582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sz w:val="28"/>
          <w:szCs w:val="28"/>
        </w:rPr>
        <w:t>В рекламе японских автомобилей намеренно использовались элементы творческого наследия русских художников. Объясните, каким образом данный символический код может считываться потенциальными российскими покупателями, может ли повлиять на увеличение продаж автомобилей?</w:t>
      </w:r>
    </w:p>
    <w:p w:rsidR="0092582B" w:rsidRPr="0092582B" w:rsidRDefault="0092582B" w:rsidP="0092582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82B" w:rsidRDefault="0092582B" w:rsidP="0092582B">
      <w:pPr>
        <w:ind w:firstLine="708"/>
        <w:jc w:val="center"/>
        <w:outlineLvl w:val="0"/>
      </w:pPr>
      <w:r>
        <w:rPr>
          <w:noProof/>
        </w:rPr>
        <w:drawing>
          <wp:inline distT="0" distB="0" distL="0" distR="0">
            <wp:extent cx="2441657" cy="1629177"/>
            <wp:effectExtent l="19050" t="0" r="0" b="0"/>
            <wp:docPr id="6" name="Picture 2" descr="au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49" cy="162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2B" w:rsidRPr="0092582B" w:rsidRDefault="0092582B" w:rsidP="009258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sz w:val="28"/>
          <w:szCs w:val="28"/>
        </w:rPr>
        <w:t>Высказать собственную позицию на предлагаемый кейс:</w:t>
      </w:r>
    </w:p>
    <w:p w:rsidR="0092582B" w:rsidRPr="0092582B" w:rsidRDefault="0092582B" w:rsidP="009258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82B">
        <w:rPr>
          <w:rFonts w:ascii="Times New Roman" w:hAnsi="Times New Roman" w:cs="Times New Roman"/>
          <w:sz w:val="28"/>
          <w:szCs w:val="28"/>
        </w:rPr>
        <w:tab/>
        <w:t xml:space="preserve">В представленных визуальных примерах в символической форме указывается на ключевые проблемы информационно-коммуникативной </w:t>
      </w:r>
      <w:r w:rsidRPr="0092582B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 XXI века. Объясните смысл данных проблем, ориентируясь на их визуальную репрезентацию.   </w:t>
      </w:r>
    </w:p>
    <w:p w:rsidR="0092582B" w:rsidRDefault="0092582B" w:rsidP="0092582B">
      <w:pPr>
        <w:jc w:val="both"/>
        <w:outlineLvl w:val="0"/>
      </w:pPr>
    </w:p>
    <w:p w:rsidR="0092582B" w:rsidRDefault="0092582B" w:rsidP="0092582B">
      <w:pPr>
        <w:jc w:val="both"/>
        <w:outlineLvl w:val="0"/>
      </w:pPr>
    </w:p>
    <w:p w:rsidR="0092582B" w:rsidRDefault="0092582B" w:rsidP="0092582B">
      <w:pPr>
        <w:outlineLvl w:val="0"/>
      </w:pPr>
      <w:r>
        <w:rPr>
          <w:noProof/>
        </w:rPr>
        <w:drawing>
          <wp:inline distT="0" distB="0" distL="0" distR="0">
            <wp:extent cx="2891155" cy="3226435"/>
            <wp:effectExtent l="19050" t="0" r="4445" b="0"/>
            <wp:docPr id="11" name="Picture 2" descr="D:\Users\My PC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y PC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24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221865" cy="3232785"/>
            <wp:effectExtent l="19050" t="0" r="6985" b="0"/>
            <wp:docPr id="12" name="Picture 2" descr="D:\Users\My PC\Desktop\Картинки\карт 1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y PC\Desktop\Картинки\карт 11.jp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323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582B" w:rsidRDefault="0092582B" w:rsidP="0092582B">
      <w:pPr>
        <w:jc w:val="both"/>
        <w:outlineLvl w:val="0"/>
      </w:pPr>
    </w:p>
    <w:p w:rsidR="0092582B" w:rsidRDefault="0092582B" w:rsidP="0092582B">
      <w:pPr>
        <w:jc w:val="both"/>
        <w:outlineLvl w:val="0"/>
      </w:pPr>
    </w:p>
    <w:p w:rsidR="0092582B" w:rsidRP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28190" cy="2511425"/>
            <wp:effectExtent l="19050" t="0" r="0" b="0"/>
            <wp:docPr id="13" name="Picture 2" descr="D:\Users\My PC\Desktop\Картинки\карт 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y PC\Desktop\Картинки\карт 8.jpg"/>
                    <pic:cNvPicPr>
                      <a:picLocks noGrp="1"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582B" w:rsidRPr="0092582B" w:rsidRDefault="0092582B" w:rsidP="00925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2B" w:rsidRPr="00B87463" w:rsidRDefault="00B87463" w:rsidP="00B87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63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87463" w:rsidRPr="00B87463" w:rsidRDefault="00B87463" w:rsidP="00B8746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7463">
        <w:rPr>
          <w:rFonts w:ascii="Times New Roman" w:hAnsi="Times New Roman" w:cs="Times New Roman"/>
          <w:sz w:val="28"/>
          <w:szCs w:val="28"/>
        </w:rPr>
        <w:t>Являются ли синонимами следующие пары слов: «бокал» и «рюмка» «стул» и «табуретка» «наряжать» и «наряжаться» «диван» и «софа» «рубить» и «колоть» «напрасно» и «зря»?</w:t>
      </w:r>
      <w:proofErr w:type="gramEnd"/>
      <w:r w:rsidRPr="00B8746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B6A07" w:rsidRPr="00B87463" w:rsidRDefault="00AE19A8" w:rsidP="00B8746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sz w:val="28"/>
          <w:szCs w:val="28"/>
        </w:rPr>
        <w:lastRenderedPageBreak/>
        <w:t>За фразой «Детям врать нельзя» также скрываются два разных смысла. Найдите эти два смысла и укажите, как можно избавиться от этой омонимии.</w:t>
      </w:r>
    </w:p>
    <w:p w:rsidR="002B6A07" w:rsidRPr="00B87463" w:rsidRDefault="00AE19A8" w:rsidP="00B8746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7463">
        <w:rPr>
          <w:rFonts w:ascii="Times New Roman" w:hAnsi="Times New Roman" w:cs="Times New Roman"/>
          <w:sz w:val="28"/>
          <w:szCs w:val="28"/>
        </w:rPr>
        <w:t xml:space="preserve">Из десяти приведенных языковых форм пять являются формами омонимичных знаков. </w:t>
      </w:r>
      <w:proofErr w:type="gramStart"/>
      <w:r w:rsidRPr="00B87463">
        <w:rPr>
          <w:rFonts w:ascii="Times New Roman" w:hAnsi="Times New Roman" w:cs="Times New Roman"/>
          <w:sz w:val="28"/>
          <w:szCs w:val="28"/>
        </w:rPr>
        <w:t>Найдите их, определите значение и придумайте фразы, в которых ясно, какой из омонимичных знаков выбран: «мир», «компьютер», «дразниться», «орден», «топить», «коньки», «шайба», «папа», «мама», «переулок».</w:t>
      </w:r>
      <w:proofErr w:type="gramEnd"/>
    </w:p>
    <w:p w:rsidR="00B87463" w:rsidRDefault="00B87463" w:rsidP="00925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3FB" w:rsidRDefault="000A63FB" w:rsidP="000A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FB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0A63FB" w:rsidRDefault="00AE19A8" w:rsidP="00AE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«Семиотика цвета»</w:t>
      </w:r>
    </w:p>
    <w:p w:rsidR="00AE19A8" w:rsidRDefault="00AE19A8" w:rsidP="00AE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A8">
        <w:rPr>
          <w:rFonts w:ascii="Times New Roman" w:hAnsi="Times New Roman" w:cs="Times New Roman"/>
          <w:sz w:val="28"/>
          <w:szCs w:val="28"/>
        </w:rPr>
        <w:t>Цвет как знаковая система.</w:t>
      </w:r>
      <w:r>
        <w:rPr>
          <w:rFonts w:ascii="Times New Roman" w:hAnsi="Times New Roman" w:cs="Times New Roman"/>
          <w:sz w:val="28"/>
          <w:szCs w:val="28"/>
        </w:rPr>
        <w:t xml:space="preserve"> Значение цвета как знаковой системы. Символика цвета в различных культурах.  Комбинации цветов. Использование цветов в культуре и искусстве.</w:t>
      </w:r>
    </w:p>
    <w:p w:rsidR="00AE19A8" w:rsidRDefault="00AE19A8" w:rsidP="00AE19A8">
      <w:pPr>
        <w:pStyle w:val="a6"/>
        <w:tabs>
          <w:tab w:val="left" w:pos="0"/>
          <w:tab w:val="left" w:pos="495"/>
        </w:tabs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(задание выполняется в виде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форма)</w:t>
      </w:r>
      <w:proofErr w:type="gramEnd"/>
    </w:p>
    <w:p w:rsidR="00AE19A8" w:rsidRDefault="00AE19A8" w:rsidP="000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9A8" w:rsidRDefault="00AE19A8" w:rsidP="000A6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Что символизируют цвета в следующих словах «начерно» и «набело», «черновик» и «беловик»? В чем различие значения этих слов?</w:t>
      </w:r>
    </w:p>
    <w:p w:rsidR="00AE19A8" w:rsidRDefault="00AE19A8" w:rsidP="00AE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A8" w:rsidRDefault="00AE19A8" w:rsidP="00AE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A8" w:rsidRDefault="00AE19A8" w:rsidP="00AE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FB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E19A8" w:rsidRDefault="00AE19A8" w:rsidP="00AE1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A8">
        <w:rPr>
          <w:rFonts w:ascii="Times New Roman" w:hAnsi="Times New Roman" w:cs="Times New Roman"/>
          <w:b/>
          <w:sz w:val="28"/>
          <w:szCs w:val="28"/>
        </w:rPr>
        <w:t>Тема «Семиотика повседневности»</w:t>
      </w:r>
    </w:p>
    <w:p w:rsidR="00AE19A8" w:rsidRDefault="00AE19A8" w:rsidP="00AE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языков, пронизывающих повседневную жизнь человека, включает в себя знаковость вещей, знаковость жилища, знаковость одежды, знаковость поведения, социальных институтов, профессий, техники и технологии, знаковость речи. </w:t>
      </w:r>
      <w:proofErr w:type="gramStart"/>
      <w:r w:rsidRPr="00AE1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языки культуры, непосредственно проявляющие себя в повседневности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(задание выполняется в виде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форма)</w:t>
      </w:r>
      <w:proofErr w:type="gramEnd"/>
    </w:p>
    <w:p w:rsidR="00182BBB" w:rsidRDefault="00182BBB" w:rsidP="00182BBB">
      <w:pPr>
        <w:spacing w:after="0" w:line="233" w:lineRule="atLeast"/>
        <w:textAlignment w:val="top"/>
        <w:outlineLvl w:val="0"/>
        <w:rPr>
          <w:rFonts w:ascii="REG" w:eastAsia="Times New Roman" w:hAnsi="REG" w:cs="Times New Roman"/>
          <w:b/>
          <w:bCs/>
          <w:i/>
          <w:iCs/>
          <w:caps/>
          <w:color w:val="000000"/>
          <w:kern w:val="36"/>
          <w:sz w:val="18"/>
          <w:szCs w:val="18"/>
          <w:bdr w:val="none" w:sz="0" w:space="0" w:color="auto" w:frame="1"/>
        </w:rPr>
      </w:pPr>
    </w:p>
    <w:p w:rsidR="00182BBB" w:rsidRDefault="00182BBB" w:rsidP="00182BBB">
      <w:pPr>
        <w:spacing w:after="0" w:line="233" w:lineRule="atLeast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63F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182BBB" w:rsidRDefault="00182BBB" w:rsidP="00182BBB">
      <w:pPr>
        <w:spacing w:after="0" w:line="233" w:lineRule="atLeast"/>
        <w:jc w:val="center"/>
        <w:textAlignment w:val="top"/>
        <w:outlineLvl w:val="0"/>
        <w:rPr>
          <w:rFonts w:ascii="REG" w:eastAsia="Times New Roman" w:hAnsi="REG" w:cs="Times New Roman"/>
          <w:b/>
          <w:bCs/>
          <w:i/>
          <w:iCs/>
          <w:caps/>
          <w:color w:val="000000"/>
          <w:kern w:val="36"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«Семиотика искусства в </w:t>
      </w:r>
      <w:r w:rsidRPr="00182BBB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XXI</w:t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Pr="00182BBB"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2BBB" w:rsidRDefault="00182BBB" w:rsidP="00182BBB">
      <w:pPr>
        <w:spacing w:after="0" w:line="233" w:lineRule="atLeast"/>
        <w:textAlignment w:val="top"/>
        <w:outlineLvl w:val="0"/>
        <w:rPr>
          <w:rFonts w:ascii="REG" w:eastAsia="Times New Roman" w:hAnsi="REG" w:cs="Times New Roman"/>
          <w:b/>
          <w:bCs/>
          <w:i/>
          <w:iCs/>
          <w:caps/>
          <w:color w:val="000000"/>
          <w:kern w:val="36"/>
          <w:sz w:val="18"/>
          <w:szCs w:val="18"/>
          <w:bdr w:val="none" w:sz="0" w:space="0" w:color="auto" w:frame="1"/>
        </w:rPr>
      </w:pPr>
    </w:p>
    <w:p w:rsidR="00182BBB" w:rsidRDefault="005C76EC" w:rsidP="00182BBB">
      <w:pPr>
        <w:spacing w:after="0" w:line="233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</w:rPr>
      </w:pPr>
      <w:r w:rsidRPr="00241283">
        <w:rPr>
          <w:rFonts w:ascii="Times New Roman" w:eastAsia="Times New Roman" w:hAnsi="Times New Roman" w:cs="Times New Roman"/>
          <w:sz w:val="28"/>
        </w:rPr>
        <w:t>Сделать доклады и подготовить устное выступление</w:t>
      </w:r>
      <w:r w:rsidR="007075A3">
        <w:rPr>
          <w:rFonts w:ascii="Times New Roman" w:eastAsia="Times New Roman" w:hAnsi="Times New Roman" w:cs="Times New Roman"/>
          <w:sz w:val="28"/>
        </w:rPr>
        <w:t xml:space="preserve"> по данной теме.</w:t>
      </w:r>
    </w:p>
    <w:p w:rsidR="00182BBB" w:rsidRPr="00182BBB" w:rsidRDefault="00182BBB" w:rsidP="00182BBB">
      <w:pPr>
        <w:spacing w:after="0" w:line="233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182BBB" w:rsidRDefault="00182BBB" w:rsidP="00AE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2BBB" w:rsidSect="004E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C"/>
    <w:multiLevelType w:val="hybridMultilevel"/>
    <w:tmpl w:val="A0C41D76"/>
    <w:lvl w:ilvl="0" w:tplc="9D4CF0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186D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DAA7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EE9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7070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1A6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4C6A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621C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0A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8B14ED1"/>
    <w:multiLevelType w:val="hybridMultilevel"/>
    <w:tmpl w:val="E1A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84C37"/>
    <w:multiLevelType w:val="hybridMultilevel"/>
    <w:tmpl w:val="56962E92"/>
    <w:lvl w:ilvl="0" w:tplc="23446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00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2D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8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22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2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0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A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86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2582B"/>
    <w:rsid w:val="000A63FB"/>
    <w:rsid w:val="00182BBB"/>
    <w:rsid w:val="002B6A07"/>
    <w:rsid w:val="004E7E3E"/>
    <w:rsid w:val="00582D71"/>
    <w:rsid w:val="00595295"/>
    <w:rsid w:val="005C76EC"/>
    <w:rsid w:val="005E1FC9"/>
    <w:rsid w:val="007075A3"/>
    <w:rsid w:val="007B0991"/>
    <w:rsid w:val="008317F9"/>
    <w:rsid w:val="008A3102"/>
    <w:rsid w:val="008A5C5B"/>
    <w:rsid w:val="0092582B"/>
    <w:rsid w:val="00946AA4"/>
    <w:rsid w:val="00A22288"/>
    <w:rsid w:val="00A45C17"/>
    <w:rsid w:val="00A81C25"/>
    <w:rsid w:val="00AC3542"/>
    <w:rsid w:val="00AE19A8"/>
    <w:rsid w:val="00B87463"/>
    <w:rsid w:val="00E8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3E"/>
  </w:style>
  <w:style w:type="paragraph" w:styleId="1">
    <w:name w:val="heading 1"/>
    <w:basedOn w:val="a"/>
    <w:link w:val="10"/>
    <w:uiPriority w:val="9"/>
    <w:qFormat/>
    <w:rsid w:val="0059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8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46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19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8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501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gogid.ru/books/261374-semiotika-kultury-povsednevnosti/tore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s://vk.com/gieil83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mailto:gieil83@mail.ru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elib.altstu.ru/journals/Files/va2010_01_02/pdf/047nemykin.pd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D5B2-34BE-4FA7-9D2E-5F8A169B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idpo2</dc:creator>
  <cp:keywords/>
  <dc:description/>
  <cp:lastModifiedBy>idpo2</cp:lastModifiedBy>
  <cp:revision>14</cp:revision>
  <dcterms:created xsi:type="dcterms:W3CDTF">2020-03-20T08:28:00Z</dcterms:created>
  <dcterms:modified xsi:type="dcterms:W3CDTF">2020-03-23T03:37:00Z</dcterms:modified>
</cp:coreProperties>
</file>