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EB7CF8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A71ADA" w:rsidRDefault="002A6FE0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A71ADA" w:rsidRDefault="007D6952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5812" w:type="dxa"/>
          </w:tcPr>
          <w:p w:rsidR="007D6952" w:rsidRPr="00A71ADA" w:rsidRDefault="002A6FE0" w:rsidP="0015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.03.0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 (Руков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дство студией декоративно-прикладного творчества; Руководство студией художественного конструир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A71ADA" w:rsidRDefault="00792DF7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Pr="00A71ADA" w:rsidRDefault="00824139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7D6952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Pr="00A71ADA" w:rsidRDefault="00792DF7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B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B224D3" w:rsidRPr="00A71ADA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A71ADA" w:rsidRDefault="0005029F" w:rsidP="007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Лешуков Алексей Григорьевич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E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Default="00D117B1" w:rsidP="00E61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 почта</w:t>
            </w:r>
            <w:r w:rsidR="0005029F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</w:t>
            </w:r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leshukov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отправки выполне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самостоятельно </w:t>
            </w:r>
            <w:r w:rsidR="00E618D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B75A6" w:rsidRPr="00A71ADA" w:rsidRDefault="008B3122" w:rsidP="00C069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электронно-информационная образовательная среда вуза (для просмотра сообщений от преподавателя): </w:t>
            </w:r>
            <w:hyperlink r:id="rId6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http://forum.chgik.ru/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A71ADA" w:rsidRDefault="007D6952" w:rsidP="002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693068" w:rsidRPr="00A71ADA">
              <w:rPr>
                <w:rFonts w:ascii="Times New Roman" w:hAnsi="Times New Roman" w:cs="Times New Roman"/>
                <w:sz w:val="24"/>
                <w:szCs w:val="24"/>
              </w:rPr>
              <w:t>, ссылки на ресурсы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632BE2" w:rsidRDefault="00AF4493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92DF7" w:rsidRPr="00A71AD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EE080C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в презентации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463F25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AB3060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https://yadi.sk/i/XgW49TKscxAhAQ</w:t>
              </w:r>
            </w:hyperlink>
            <w:r w:rsidR="00703D8A" w:rsidRPr="00A71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BE2" w:rsidRPr="00A71ADA" w:rsidRDefault="00C1205E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2BE2" w:rsidRPr="00A71A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https://yadi.sk/i/f9SbDj4LXEcRTQ</w:t>
              </w:r>
            </w:hyperlink>
            <w:r w:rsidR="00703D8A" w:rsidRPr="00A71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493" w:rsidRDefault="00C1205E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2BE2" w:rsidRPr="00A71A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https://yadi.sk/i/sBMQye39h0MbXw</w:t>
              </w:r>
            </w:hyperlink>
            <w:r w:rsidR="00A67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AEC" w:rsidRDefault="00C1205E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7AEC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https://yadi.sk/i/6OsInuDLPHx4aw</w:t>
              </w:r>
            </w:hyperlink>
            <w:r w:rsidR="00A67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BE2" w:rsidRPr="00A71ADA" w:rsidRDefault="00632BE2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– ссылки на теоретические источники: </w:t>
            </w:r>
          </w:p>
          <w:p w:rsidR="00A71ADA" w:rsidRPr="00A71ADA" w:rsidRDefault="00A71ADA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</w:t>
            </w:r>
            <w:proofErr w:type="spellStart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Тощенко</w:t>
            </w:r>
            <w:proofErr w:type="spellEnd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Ж. Т. Социология : </w:t>
            </w:r>
            <w:proofErr w:type="spellStart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</w:t>
            </w:r>
            <w:proofErr w:type="spellEnd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Ж. Т. </w:t>
            </w:r>
            <w:proofErr w:type="spellStart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Тощенко</w:t>
            </w:r>
            <w:proofErr w:type="spellEnd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4-е изд., </w:t>
            </w:r>
            <w:proofErr w:type="spellStart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– Москва : ЮНИТИ-ДАНА, 2015. – 608 с. – Режим до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тупа: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https://lib.rucont.ru/efd/352600/info</w:t>
              </w:r>
            </w:hyperlink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ADA" w:rsidRPr="00A71ADA" w:rsidRDefault="00A71ADA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2. Кораблева, Г. Б. Социология : учеб. пособие [Эле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тронный ресурс] / Н. Л. Антонова, С. Б. Абрамова, Г. Б. Кораблева. – Екатеринбург : Изд-во Уральского университета, 2012. – 219 с. – Режим доступа: </w:t>
            </w:r>
            <w:hyperlink r:id="rId12" w:history="1"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rucont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efd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/209406/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</w:hyperlink>
          </w:p>
          <w:p w:rsidR="00A71ADA" w:rsidRPr="00A71ADA" w:rsidRDefault="00A71ADA" w:rsidP="00A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3. Парамонова, С. П. Социология: учеб. пособие [Электронный ресурс] / Г. А. Лебедева, С. П. Парам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нова. – 2013. – 380 с. – Режим доступа: </w:t>
            </w:r>
            <w:hyperlink r:id="rId13" w:history="1"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rucont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efd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/360120/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1: до 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1.04.2020</w:t>
            </w:r>
          </w:p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2: до 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8.04.2020</w:t>
            </w:r>
          </w:p>
          <w:p w:rsidR="00AC2DEB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до 15.04.2020</w:t>
            </w:r>
          </w:p>
          <w:p w:rsidR="00EE080C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 до 22.04.2020</w:t>
            </w:r>
          </w:p>
          <w:p w:rsidR="0079014A" w:rsidRPr="00A71ADA" w:rsidRDefault="0079014A" w:rsidP="00E36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E36803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периода дистанционного взаимоде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ствия просмотр </w:t>
            </w:r>
            <w:r w:rsidR="007D0D8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самостоятельных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с выставлен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оценки</w:t>
            </w:r>
          </w:p>
          <w:p w:rsidR="00A74830" w:rsidRPr="00A71ADA" w:rsidRDefault="00A74830" w:rsidP="008C62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="008C62CE" w:rsidRPr="00A71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ромежуточная аттестация – ФЭПО по </w:t>
            </w:r>
            <w:r w:rsidR="008C62CE" w:rsidRPr="00A71ADA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зачетной сессии</w:t>
            </w:r>
          </w:p>
        </w:tc>
      </w:tr>
    </w:tbl>
    <w:p w:rsidR="002477B9" w:rsidRPr="0079014A" w:rsidRDefault="002477B9" w:rsidP="006930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FD7" w:rsidRPr="002854E5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E5">
        <w:rPr>
          <w:rFonts w:ascii="Times New Roman" w:hAnsi="Times New Roman" w:cs="Times New Roman"/>
          <w:b/>
          <w:sz w:val="26"/>
          <w:szCs w:val="26"/>
        </w:rPr>
        <w:t>Инструкция для студентов по выполнению задания</w:t>
      </w:r>
    </w:p>
    <w:p w:rsidR="00013FD7" w:rsidRPr="002854E5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Все задания должны быть выполнены в полном объеме в соответствии с требованиями и в указанный срок</w:t>
      </w:r>
      <w:r w:rsidR="00D07D5B" w:rsidRPr="002854E5">
        <w:rPr>
          <w:rFonts w:ascii="Times New Roman" w:hAnsi="Times New Roman" w:cs="Times New Roman"/>
          <w:sz w:val="26"/>
          <w:szCs w:val="26"/>
        </w:rPr>
        <w:t xml:space="preserve"> (см. таблицу)</w:t>
      </w:r>
      <w:r w:rsidRPr="002854E5">
        <w:rPr>
          <w:rFonts w:ascii="Times New Roman" w:hAnsi="Times New Roman" w:cs="Times New Roman"/>
          <w:sz w:val="26"/>
          <w:szCs w:val="26"/>
        </w:rPr>
        <w:t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693068" w:rsidRPr="00EB7CF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7CF8" w:rsidRDefault="00EB7C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477B9" w:rsidRPr="002854E5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lastRenderedPageBreak/>
        <w:t>Задания</w:t>
      </w:r>
      <w:r w:rsidR="006A0341" w:rsidRPr="002854E5">
        <w:rPr>
          <w:rFonts w:ascii="Times New Roman" w:hAnsi="Times New Roman" w:cs="Times New Roman"/>
          <w:sz w:val="26"/>
          <w:szCs w:val="26"/>
        </w:rPr>
        <w:t xml:space="preserve"> для </w:t>
      </w:r>
      <w:r w:rsidR="005F425F" w:rsidRPr="002854E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119D0" w:rsidRPr="002854E5">
        <w:rPr>
          <w:rFonts w:ascii="Times New Roman" w:hAnsi="Times New Roman" w:cs="Times New Roman"/>
          <w:sz w:val="26"/>
          <w:szCs w:val="26"/>
        </w:rPr>
        <w:t xml:space="preserve"> курса</w:t>
      </w:r>
      <w:r w:rsidRPr="002854E5">
        <w:rPr>
          <w:rFonts w:ascii="Times New Roman" w:hAnsi="Times New Roman" w:cs="Times New Roman"/>
          <w:sz w:val="26"/>
          <w:szCs w:val="26"/>
        </w:rPr>
        <w:t xml:space="preserve"> (</w:t>
      </w:r>
      <w:r w:rsidR="00CF0CBA" w:rsidRPr="002854E5">
        <w:rPr>
          <w:rFonts w:ascii="Times New Roman" w:hAnsi="Times New Roman" w:cs="Times New Roman"/>
          <w:sz w:val="26"/>
          <w:szCs w:val="26"/>
        </w:rPr>
        <w:t>групп</w:t>
      </w:r>
      <w:r w:rsidR="00EB7CF8">
        <w:rPr>
          <w:rFonts w:ascii="Times New Roman" w:hAnsi="Times New Roman" w:cs="Times New Roman"/>
          <w:sz w:val="26"/>
          <w:szCs w:val="26"/>
        </w:rPr>
        <w:t>ы</w:t>
      </w:r>
      <w:r w:rsidR="00BC6514" w:rsidRPr="002854E5">
        <w:rPr>
          <w:rFonts w:ascii="Times New Roman" w:hAnsi="Times New Roman" w:cs="Times New Roman"/>
          <w:sz w:val="26"/>
          <w:szCs w:val="26"/>
        </w:rPr>
        <w:t xml:space="preserve"> </w:t>
      </w:r>
      <w:r w:rsidR="005F425F" w:rsidRPr="002854E5">
        <w:rPr>
          <w:rFonts w:ascii="Times New Roman" w:hAnsi="Times New Roman" w:cs="Times New Roman"/>
          <w:sz w:val="26"/>
          <w:szCs w:val="26"/>
        </w:rPr>
        <w:t>1</w:t>
      </w:r>
      <w:r w:rsidR="00EE080C" w:rsidRPr="002854E5">
        <w:rPr>
          <w:rFonts w:ascii="Times New Roman" w:hAnsi="Times New Roman" w:cs="Times New Roman"/>
          <w:sz w:val="26"/>
          <w:szCs w:val="26"/>
        </w:rPr>
        <w:t xml:space="preserve">07 </w:t>
      </w:r>
      <w:r w:rsidR="00EB7CF8">
        <w:rPr>
          <w:rFonts w:ascii="Times New Roman" w:hAnsi="Times New Roman" w:cs="Times New Roman"/>
          <w:sz w:val="26"/>
          <w:szCs w:val="26"/>
        </w:rPr>
        <w:t>ДПТ, 107 СХК</w:t>
      </w:r>
      <w:r w:rsidRPr="002854E5">
        <w:rPr>
          <w:rFonts w:ascii="Times New Roman" w:hAnsi="Times New Roman" w:cs="Times New Roman"/>
          <w:sz w:val="26"/>
          <w:szCs w:val="26"/>
        </w:rPr>
        <w:t>)</w:t>
      </w:r>
    </w:p>
    <w:p w:rsidR="00327ECF" w:rsidRPr="002854E5" w:rsidRDefault="00182198" w:rsidP="00327ECF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>.</w:t>
      </w:r>
      <w:bookmarkStart w:id="0" w:name="_GoBack"/>
      <w:bookmarkEnd w:id="0"/>
      <w:r w:rsidR="00327ECF" w:rsidRPr="002854E5">
        <w:rPr>
          <w:sz w:val="26"/>
          <w:szCs w:val="26"/>
        </w:rPr>
        <w:t xml:space="preserve"> </w:t>
      </w:r>
      <w:r w:rsidR="00327ECF" w:rsidRPr="002854E5">
        <w:rPr>
          <w:rFonts w:ascii="Times New Roman" w:hAnsi="Times New Roman" w:cs="Times New Roman"/>
          <w:b/>
          <w:i/>
          <w:sz w:val="26"/>
          <w:szCs w:val="26"/>
        </w:rPr>
        <w:t>Социальный контроль и девиации</w:t>
      </w:r>
    </w:p>
    <w:p w:rsidR="00327ECF" w:rsidRPr="002854E5" w:rsidRDefault="00327ECF" w:rsidP="00327E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социальном контроле и формах </w:t>
      </w:r>
      <w:proofErr w:type="spellStart"/>
      <w:r w:rsidRPr="002854E5">
        <w:rPr>
          <w:rFonts w:ascii="Times New Roman" w:hAnsi="Times New Roman" w:cs="Times New Roman"/>
          <w:iCs/>
          <w:sz w:val="26"/>
          <w:szCs w:val="26"/>
        </w:rPr>
        <w:t>девиантного</w:t>
      </w:r>
      <w:proofErr w:type="spellEnd"/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поведения, изучив положения теорий Э. Дюркгейма и Р. Мертона.</w:t>
      </w:r>
    </w:p>
    <w:p w:rsidR="00327ECF" w:rsidRPr="002854E5" w:rsidRDefault="00327ECF" w:rsidP="00327E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90BBC" w:rsidRPr="002854E5">
        <w:rPr>
          <w:rFonts w:ascii="Times New Roman" w:hAnsi="Times New Roman" w:cs="Times New Roman"/>
          <w:iCs/>
          <w:sz w:val="26"/>
          <w:szCs w:val="26"/>
        </w:rPr>
        <w:t>н</w:t>
      </w:r>
      <w:r w:rsidR="00C90BBC"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</w:t>
      </w:r>
      <w:r w:rsidR="00C90BBC" w:rsidRPr="002854E5">
        <w:rPr>
          <w:rFonts w:ascii="Times New Roman" w:hAnsi="Times New Roman" w:cs="Times New Roman"/>
          <w:sz w:val="26"/>
          <w:szCs w:val="26"/>
        </w:rPr>
        <w:t>у</w:t>
      </w:r>
      <w:r w:rsidR="00C90BBC" w:rsidRPr="002854E5">
        <w:rPr>
          <w:rFonts w:ascii="Times New Roman" w:hAnsi="Times New Roman" w:cs="Times New Roman"/>
          <w:sz w:val="26"/>
          <w:szCs w:val="26"/>
        </w:rPr>
        <w:t xml:space="preserve">ры, материала презентации (см. п. 5 в таблице) определить и зафиксировать в виде опорного конспекта (в электронном виде в программе </w:t>
      </w:r>
      <w:proofErr w:type="spellStart"/>
      <w:r w:rsidR="00C90BBC"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="00C90BBC" w:rsidRPr="002854E5">
        <w:rPr>
          <w:rFonts w:ascii="Times New Roman" w:hAnsi="Times New Roman" w:cs="Times New Roman"/>
          <w:sz w:val="26"/>
          <w:szCs w:val="26"/>
        </w:rPr>
        <w:t>):</w:t>
      </w:r>
    </w:p>
    <w:p w:rsidR="00327ECF" w:rsidRPr="002854E5" w:rsidRDefault="00327ECF" w:rsidP="00C90B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значение теории «аномии» Э. Дюркгейма для современности;</w:t>
      </w:r>
    </w:p>
    <w:p w:rsidR="00327ECF" w:rsidRPr="002854E5" w:rsidRDefault="00327ECF" w:rsidP="00C90B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ее сходство и различия с теорией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 xml:space="preserve"> поведения Р. Мертона;</w:t>
      </w:r>
    </w:p>
    <w:p w:rsidR="00FA6385" w:rsidRPr="002854E5" w:rsidRDefault="00327ECF" w:rsidP="00C90B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основные формы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 xml:space="preserve"> поведения Р. Мертона.</w:t>
      </w:r>
    </w:p>
    <w:p w:rsidR="00CF26EA" w:rsidRPr="002854E5" w:rsidRDefault="00CF26EA" w:rsidP="00327E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A4DCF" w:rsidRPr="002854E5" w:rsidRDefault="00CF0CBA" w:rsidP="003A4DCF">
      <w:pPr>
        <w:widowControl w:val="0"/>
        <w:spacing w:after="0"/>
        <w:jc w:val="center"/>
        <w:rPr>
          <w:iCs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 Социальное неравенство, социальная стратификация и социальная м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бильность</w:t>
      </w:r>
    </w:p>
    <w:p w:rsidR="003A4DCF" w:rsidRPr="002854E5" w:rsidRDefault="003A4DCF" w:rsidP="003A4D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социальном неравенстве, социальной стратификации и социальной мобил</w:t>
      </w:r>
      <w:r w:rsidRPr="002854E5">
        <w:rPr>
          <w:rFonts w:ascii="Times New Roman" w:hAnsi="Times New Roman" w:cs="Times New Roman"/>
          <w:iCs/>
          <w:sz w:val="26"/>
          <w:szCs w:val="26"/>
        </w:rPr>
        <w:t>ь</w:t>
      </w:r>
      <w:r w:rsidRPr="002854E5">
        <w:rPr>
          <w:rFonts w:ascii="Times New Roman" w:hAnsi="Times New Roman" w:cs="Times New Roman"/>
          <w:iCs/>
          <w:sz w:val="26"/>
          <w:szCs w:val="26"/>
        </w:rPr>
        <w:t>ности, изучив положения основных теорий и современное состояние российского общества.</w:t>
      </w:r>
    </w:p>
    <w:p w:rsidR="003A4DCF" w:rsidRPr="002854E5" w:rsidRDefault="003A4DCF" w:rsidP="003A4D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</w:t>
      </w:r>
      <w:r w:rsidRPr="002854E5">
        <w:rPr>
          <w:rFonts w:ascii="Times New Roman" w:hAnsi="Times New Roman" w:cs="Times New Roman"/>
          <w:sz w:val="26"/>
          <w:szCs w:val="26"/>
        </w:rPr>
        <w:t>у</w:t>
      </w:r>
      <w:r w:rsidRPr="002854E5">
        <w:rPr>
          <w:rFonts w:ascii="Times New Roman" w:hAnsi="Times New Roman" w:cs="Times New Roman"/>
          <w:sz w:val="26"/>
          <w:szCs w:val="26"/>
        </w:rPr>
        <w:t xml:space="preserve">ры, материала презентации (см. п. 5 в таблице) и </w:t>
      </w:r>
      <w:r w:rsidRPr="002854E5">
        <w:rPr>
          <w:rFonts w:ascii="Times New Roman" w:hAnsi="Times New Roman" w:cs="Times New Roman"/>
          <w:iCs/>
          <w:sz w:val="26"/>
          <w:szCs w:val="26"/>
        </w:rPr>
        <w:t>статистических данных из открытых исто</w:t>
      </w:r>
      <w:r w:rsidRPr="002854E5">
        <w:rPr>
          <w:rFonts w:ascii="Times New Roman" w:hAnsi="Times New Roman" w:cs="Times New Roman"/>
          <w:iCs/>
          <w:sz w:val="26"/>
          <w:szCs w:val="26"/>
        </w:rPr>
        <w:t>ч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ников </w:t>
      </w:r>
      <w:r w:rsidRPr="002854E5">
        <w:rPr>
          <w:rFonts w:ascii="Times New Roman" w:hAnsi="Times New Roman" w:cs="Times New Roman"/>
          <w:sz w:val="26"/>
          <w:szCs w:val="26"/>
        </w:rPr>
        <w:t>определить и зафиксировать в виде опорного конспекта (в электронном виде в пр</w:t>
      </w:r>
      <w:r w:rsidRPr="002854E5">
        <w:rPr>
          <w:rFonts w:ascii="Times New Roman" w:hAnsi="Times New Roman" w:cs="Times New Roman"/>
          <w:sz w:val="26"/>
          <w:szCs w:val="26"/>
        </w:rPr>
        <w:t>о</w:t>
      </w:r>
      <w:r w:rsidRPr="002854E5">
        <w:rPr>
          <w:rFonts w:ascii="Times New Roman" w:hAnsi="Times New Roman" w:cs="Times New Roman"/>
          <w:sz w:val="26"/>
          <w:szCs w:val="26"/>
        </w:rPr>
        <w:t xml:space="preserve">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3A4DCF" w:rsidRPr="002854E5" w:rsidRDefault="003A4DCF" w:rsidP="003A4D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положения теорий социального неравенства в разных научных школах;</w:t>
      </w:r>
    </w:p>
    <w:p w:rsidR="003A4DCF" w:rsidRPr="002854E5" w:rsidRDefault="003A4DCF" w:rsidP="003A4D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характеристики социальных слоев и групп современной России;</w:t>
      </w:r>
    </w:p>
    <w:p w:rsidR="003A4DCF" w:rsidRPr="002854E5" w:rsidRDefault="003A4DCF" w:rsidP="003A4D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проблемы формирования среднего класса в современной России.</w:t>
      </w:r>
    </w:p>
    <w:p w:rsidR="00A66A2E" w:rsidRPr="002854E5" w:rsidRDefault="00A66A2E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353D" w:rsidRPr="002854E5" w:rsidRDefault="00CF0CBA" w:rsidP="00F7353D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7353D" w:rsidRPr="002854E5">
        <w:rPr>
          <w:rFonts w:ascii="Times New Roman" w:hAnsi="Times New Roman" w:cs="Times New Roman"/>
          <w:b/>
          <w:i/>
          <w:sz w:val="26"/>
          <w:szCs w:val="26"/>
        </w:rPr>
        <w:t>Социальные изменения. Формирование мировой системы</w:t>
      </w:r>
    </w:p>
    <w:p w:rsidR="00F7353D" w:rsidRPr="002854E5" w:rsidRDefault="00F7353D" w:rsidP="00F7353D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социальных изменениях и процессах формирования мировой системы, из</w:t>
      </w:r>
      <w:r w:rsidRPr="002854E5">
        <w:rPr>
          <w:rFonts w:ascii="Times New Roman" w:hAnsi="Times New Roman" w:cs="Times New Roman"/>
          <w:iCs/>
          <w:sz w:val="26"/>
          <w:szCs w:val="26"/>
        </w:rPr>
        <w:t>у</w:t>
      </w:r>
      <w:r w:rsidRPr="002854E5">
        <w:rPr>
          <w:rFonts w:ascii="Times New Roman" w:hAnsi="Times New Roman" w:cs="Times New Roman"/>
          <w:iCs/>
          <w:sz w:val="26"/>
          <w:szCs w:val="26"/>
        </w:rPr>
        <w:t>чив положения основных социологических концепций развития общества.</w:t>
      </w:r>
    </w:p>
    <w:p w:rsidR="00F7353D" w:rsidRPr="002854E5" w:rsidRDefault="00F7353D" w:rsidP="00F7353D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</w:t>
      </w:r>
      <w:r w:rsidRPr="002854E5">
        <w:rPr>
          <w:rFonts w:ascii="Times New Roman" w:hAnsi="Times New Roman" w:cs="Times New Roman"/>
          <w:sz w:val="26"/>
          <w:szCs w:val="26"/>
        </w:rPr>
        <w:t>у</w:t>
      </w:r>
      <w:r w:rsidRPr="002854E5">
        <w:rPr>
          <w:rFonts w:ascii="Times New Roman" w:hAnsi="Times New Roman" w:cs="Times New Roman"/>
          <w:sz w:val="26"/>
          <w:szCs w:val="26"/>
        </w:rPr>
        <w:t xml:space="preserve">ры, материала презентации (см. п. 5 в таблице) 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):</w:t>
      </w:r>
    </w:p>
    <w:p w:rsidR="00F7353D" w:rsidRPr="002854E5" w:rsidRDefault="00F7353D" w:rsidP="00F735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характеристики эволюционных теорий развития общества: теория индустр</w:t>
      </w:r>
      <w:r w:rsidRPr="002854E5">
        <w:rPr>
          <w:rFonts w:ascii="Times New Roman" w:hAnsi="Times New Roman" w:cs="Times New Roman"/>
          <w:sz w:val="26"/>
          <w:szCs w:val="26"/>
        </w:rPr>
        <w:t>и</w:t>
      </w:r>
      <w:r w:rsidRPr="002854E5">
        <w:rPr>
          <w:rFonts w:ascii="Times New Roman" w:hAnsi="Times New Roman" w:cs="Times New Roman"/>
          <w:sz w:val="26"/>
          <w:szCs w:val="26"/>
        </w:rPr>
        <w:t xml:space="preserve">ального общества (Р. Арон, У.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Ростоу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 xml:space="preserve">), теория конвергенции (Д. Белл, З. Бжезинский), теория постиндустриального общества (О.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Тоффлер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);</w:t>
      </w:r>
    </w:p>
    <w:p w:rsidR="00F7353D" w:rsidRPr="002854E5" w:rsidRDefault="00F7353D" w:rsidP="00F735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положения революционной теории преобразования общества (К. Маркс);</w:t>
      </w:r>
    </w:p>
    <w:p w:rsidR="00F7353D" w:rsidRPr="002854E5" w:rsidRDefault="00F7353D" w:rsidP="00F735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характеристики теорий культурно-исторических типов (Н. Данилевский, О. Шпенглер, А. Тойнби);</w:t>
      </w:r>
    </w:p>
    <w:p w:rsidR="00F7353D" w:rsidRPr="002854E5" w:rsidRDefault="00F7353D" w:rsidP="00F735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основное отличие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цивилизационного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 xml:space="preserve"> и формационного подходов.</w:t>
      </w:r>
    </w:p>
    <w:p w:rsidR="00F7353D" w:rsidRPr="00EB7CF8" w:rsidRDefault="00F7353D" w:rsidP="00F7353D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B3122" w:rsidRPr="002854E5" w:rsidRDefault="00F7353D" w:rsidP="008B3122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4. </w:t>
      </w:r>
      <w:r w:rsidR="008B3122" w:rsidRPr="002854E5">
        <w:rPr>
          <w:rFonts w:ascii="Times New Roman" w:hAnsi="Times New Roman" w:cs="Times New Roman"/>
          <w:b/>
          <w:i/>
          <w:sz w:val="26"/>
          <w:szCs w:val="26"/>
        </w:rPr>
        <w:t>Методология и методика социологических исследований</w:t>
      </w:r>
    </w:p>
    <w:p w:rsidR="008B3122" w:rsidRPr="002854E5" w:rsidRDefault="008B3122" w:rsidP="008B3122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аналитико-синтетической работы с информацией, и</w:t>
      </w:r>
      <w:r w:rsidRPr="002854E5">
        <w:rPr>
          <w:rFonts w:ascii="Times New Roman" w:hAnsi="Times New Roman" w:cs="Times New Roman"/>
          <w:iCs/>
          <w:sz w:val="26"/>
          <w:szCs w:val="26"/>
        </w:rPr>
        <w:t>с</w:t>
      </w:r>
      <w:r w:rsidRPr="002854E5">
        <w:rPr>
          <w:rFonts w:ascii="Times New Roman" w:hAnsi="Times New Roman" w:cs="Times New Roman"/>
          <w:iCs/>
          <w:sz w:val="26"/>
          <w:szCs w:val="26"/>
        </w:rPr>
        <w:t>пользовать объем знаний о методах проведения социологических исследований для соста</w:t>
      </w:r>
      <w:r w:rsidRPr="002854E5">
        <w:rPr>
          <w:rFonts w:ascii="Times New Roman" w:hAnsi="Times New Roman" w:cs="Times New Roman"/>
          <w:iCs/>
          <w:sz w:val="26"/>
          <w:szCs w:val="26"/>
        </w:rPr>
        <w:t>в</w:t>
      </w:r>
      <w:r w:rsidRPr="002854E5">
        <w:rPr>
          <w:rFonts w:ascii="Times New Roman" w:hAnsi="Times New Roman" w:cs="Times New Roman"/>
          <w:iCs/>
          <w:sz w:val="26"/>
          <w:szCs w:val="26"/>
        </w:rPr>
        <w:t>ления программы исследования (проблематика по выбору студента).</w:t>
      </w:r>
    </w:p>
    <w:p w:rsidR="008B3122" w:rsidRPr="002854E5" w:rsidRDefault="008B3122" w:rsidP="008B3122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</w:t>
      </w:r>
      <w:r w:rsidRPr="002854E5">
        <w:rPr>
          <w:rFonts w:ascii="Times New Roman" w:hAnsi="Times New Roman" w:cs="Times New Roman"/>
          <w:sz w:val="26"/>
          <w:szCs w:val="26"/>
        </w:rPr>
        <w:t>у</w:t>
      </w:r>
      <w:r w:rsidRPr="002854E5">
        <w:rPr>
          <w:rFonts w:ascii="Times New Roman" w:hAnsi="Times New Roman" w:cs="Times New Roman"/>
          <w:sz w:val="26"/>
          <w:szCs w:val="26"/>
        </w:rPr>
        <w:t xml:space="preserve">ры, материала презентации (см. п. 5 в таблице) 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):</w:t>
      </w:r>
    </w:p>
    <w:p w:rsidR="008B3122" w:rsidRPr="002854E5" w:rsidRDefault="008B3122" w:rsidP="008B31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формулировку проблемы исследования, ее актуальность, практическую значимость;</w:t>
      </w:r>
    </w:p>
    <w:p w:rsidR="008B3122" w:rsidRPr="002854E5" w:rsidRDefault="008B3122" w:rsidP="008B31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цель, предмет, объект, задачи исследования;</w:t>
      </w:r>
    </w:p>
    <w:p w:rsidR="008B3122" w:rsidRPr="002854E5" w:rsidRDefault="008B3122" w:rsidP="008B31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необходимые методы сбора социологической информации, их характеристику;</w:t>
      </w:r>
    </w:p>
    <w:p w:rsidR="00CF0CBA" w:rsidRPr="002854E5" w:rsidRDefault="008B3122" w:rsidP="008B31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обоснование социологического метода для предложенной темы исследования.</w:t>
      </w:r>
    </w:p>
    <w:sectPr w:rsidR="00CF0CBA" w:rsidRPr="002854E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A8E"/>
    <w:multiLevelType w:val="hybridMultilevel"/>
    <w:tmpl w:val="CF48A718"/>
    <w:lvl w:ilvl="0" w:tplc="110A0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B24D77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F54"/>
    <w:multiLevelType w:val="hybridMultilevel"/>
    <w:tmpl w:val="590A42D0"/>
    <w:lvl w:ilvl="0" w:tplc="C2609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80BA6"/>
    <w:multiLevelType w:val="hybridMultilevel"/>
    <w:tmpl w:val="068CA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4109"/>
    <w:multiLevelType w:val="hybridMultilevel"/>
    <w:tmpl w:val="4AACFA86"/>
    <w:lvl w:ilvl="0" w:tplc="AC20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A1CFD"/>
    <w:multiLevelType w:val="hybridMultilevel"/>
    <w:tmpl w:val="845645BA"/>
    <w:lvl w:ilvl="0" w:tplc="3D1E37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95141A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4F10A9"/>
    <w:multiLevelType w:val="hybridMultilevel"/>
    <w:tmpl w:val="65DC2CDA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CAB"/>
    <w:multiLevelType w:val="hybridMultilevel"/>
    <w:tmpl w:val="FA2E3E76"/>
    <w:lvl w:ilvl="0" w:tplc="25B618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13743"/>
    <w:multiLevelType w:val="hybridMultilevel"/>
    <w:tmpl w:val="AB68555E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BDC"/>
    <w:multiLevelType w:val="hybridMultilevel"/>
    <w:tmpl w:val="4C9EBCBC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6CBE"/>
    <w:multiLevelType w:val="hybridMultilevel"/>
    <w:tmpl w:val="0C3E152C"/>
    <w:lvl w:ilvl="0" w:tplc="92EE603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9"/>
  </w:num>
  <w:num w:numId="14">
    <w:abstractNumId w:val="13"/>
  </w:num>
  <w:num w:numId="15">
    <w:abstractNumId w:val="2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437E5"/>
    <w:rsid w:val="0005029F"/>
    <w:rsid w:val="00066168"/>
    <w:rsid w:val="000722FF"/>
    <w:rsid w:val="000C4EA9"/>
    <w:rsid w:val="0014589E"/>
    <w:rsid w:val="00153C1E"/>
    <w:rsid w:val="00182198"/>
    <w:rsid w:val="0018765D"/>
    <w:rsid w:val="00192491"/>
    <w:rsid w:val="001A7860"/>
    <w:rsid w:val="001B1D4A"/>
    <w:rsid w:val="001F55D8"/>
    <w:rsid w:val="00201E77"/>
    <w:rsid w:val="002477B9"/>
    <w:rsid w:val="002828E6"/>
    <w:rsid w:val="002854E5"/>
    <w:rsid w:val="002A6FE0"/>
    <w:rsid w:val="002C22F3"/>
    <w:rsid w:val="002E078F"/>
    <w:rsid w:val="00327ECF"/>
    <w:rsid w:val="003572CF"/>
    <w:rsid w:val="003A4DCF"/>
    <w:rsid w:val="003D5D8A"/>
    <w:rsid w:val="004453F5"/>
    <w:rsid w:val="00463E81"/>
    <w:rsid w:val="00463F25"/>
    <w:rsid w:val="004E7E1C"/>
    <w:rsid w:val="0054614F"/>
    <w:rsid w:val="0059497F"/>
    <w:rsid w:val="005C17FC"/>
    <w:rsid w:val="005E5E76"/>
    <w:rsid w:val="005F0D13"/>
    <w:rsid w:val="005F425F"/>
    <w:rsid w:val="00632BE2"/>
    <w:rsid w:val="00677A5F"/>
    <w:rsid w:val="00693068"/>
    <w:rsid w:val="006A0341"/>
    <w:rsid w:val="006E6A74"/>
    <w:rsid w:val="00703D8A"/>
    <w:rsid w:val="00704A40"/>
    <w:rsid w:val="00751956"/>
    <w:rsid w:val="00764684"/>
    <w:rsid w:val="0079014A"/>
    <w:rsid w:val="00792DF7"/>
    <w:rsid w:val="007D0D81"/>
    <w:rsid w:val="007D6952"/>
    <w:rsid w:val="007F1C63"/>
    <w:rsid w:val="00803924"/>
    <w:rsid w:val="008111B5"/>
    <w:rsid w:val="008119D0"/>
    <w:rsid w:val="00822836"/>
    <w:rsid w:val="00824139"/>
    <w:rsid w:val="008303FF"/>
    <w:rsid w:val="008421C4"/>
    <w:rsid w:val="008B3122"/>
    <w:rsid w:val="008B75A6"/>
    <w:rsid w:val="008C62CE"/>
    <w:rsid w:val="008E3931"/>
    <w:rsid w:val="00907287"/>
    <w:rsid w:val="009319AE"/>
    <w:rsid w:val="00955633"/>
    <w:rsid w:val="0099470D"/>
    <w:rsid w:val="009E3D2C"/>
    <w:rsid w:val="009F1C3E"/>
    <w:rsid w:val="00A12BDD"/>
    <w:rsid w:val="00A66A2E"/>
    <w:rsid w:val="00A67AEC"/>
    <w:rsid w:val="00A71ADA"/>
    <w:rsid w:val="00A74830"/>
    <w:rsid w:val="00AB3060"/>
    <w:rsid w:val="00AC2DEB"/>
    <w:rsid w:val="00AF4493"/>
    <w:rsid w:val="00B13273"/>
    <w:rsid w:val="00B224D3"/>
    <w:rsid w:val="00B90BBA"/>
    <w:rsid w:val="00B91432"/>
    <w:rsid w:val="00BA553F"/>
    <w:rsid w:val="00BC6514"/>
    <w:rsid w:val="00BE396B"/>
    <w:rsid w:val="00BE626D"/>
    <w:rsid w:val="00C0698B"/>
    <w:rsid w:val="00C1205E"/>
    <w:rsid w:val="00C23622"/>
    <w:rsid w:val="00C865B7"/>
    <w:rsid w:val="00C90BBC"/>
    <w:rsid w:val="00CA3EF4"/>
    <w:rsid w:val="00CF0CBA"/>
    <w:rsid w:val="00CF26EA"/>
    <w:rsid w:val="00D07D5B"/>
    <w:rsid w:val="00D117B1"/>
    <w:rsid w:val="00D94AC3"/>
    <w:rsid w:val="00DB3588"/>
    <w:rsid w:val="00E3515E"/>
    <w:rsid w:val="00E36803"/>
    <w:rsid w:val="00E54F6C"/>
    <w:rsid w:val="00E618D1"/>
    <w:rsid w:val="00E82AE8"/>
    <w:rsid w:val="00EB7CF8"/>
    <w:rsid w:val="00EC7887"/>
    <w:rsid w:val="00EE080C"/>
    <w:rsid w:val="00F107C3"/>
    <w:rsid w:val="00F7353D"/>
    <w:rsid w:val="00FA6385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E080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71ADA"/>
  </w:style>
  <w:style w:type="character" w:styleId="a9">
    <w:name w:val="FollowedHyperlink"/>
    <w:basedOn w:val="a0"/>
    <w:uiPriority w:val="99"/>
    <w:semiHidden/>
    <w:unhideWhenUsed/>
    <w:rsid w:val="00A67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9SbDj4LXEcRTQ" TargetMode="External"/><Relationship Id="rId13" Type="http://schemas.openxmlformats.org/officeDocument/2006/relationships/hyperlink" Target="https://lib.rucont.ru/efd/360120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XgW49TKscxAhAQ" TargetMode="External"/><Relationship Id="rId12" Type="http://schemas.openxmlformats.org/officeDocument/2006/relationships/hyperlink" Target="https://lib.rucont.ru/efd/209406/inf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forum.chgik.ru/" TargetMode="External"/><Relationship Id="rId11" Type="http://schemas.openxmlformats.org/officeDocument/2006/relationships/hyperlink" Target="https://lib.rucont.ru/efd/352600/info" TargetMode="External"/><Relationship Id="rId5" Type="http://schemas.openxmlformats.org/officeDocument/2006/relationships/hyperlink" Target="mailto:leshukov.chgaki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6OsInuDLPHx4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sBMQye39h0Mb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leshukovag</cp:lastModifiedBy>
  <cp:revision>4</cp:revision>
  <cp:lastPrinted>2020-03-18T11:20:00Z</cp:lastPrinted>
  <dcterms:created xsi:type="dcterms:W3CDTF">2020-03-24T12:53:00Z</dcterms:created>
  <dcterms:modified xsi:type="dcterms:W3CDTF">2020-03-25T05:17:00Z</dcterms:modified>
</cp:coreProperties>
</file>