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22D9" w:rsidRDefault="002422D9" w:rsidP="004A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A5267" w:rsidRPr="004A5267" w:rsidRDefault="004A5267" w:rsidP="004A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60C71" w:rsidTr="0016308A">
        <w:tc>
          <w:tcPr>
            <w:tcW w:w="675" w:type="dxa"/>
          </w:tcPr>
          <w:p w:rsidR="00460C71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9781" w:type="dxa"/>
            <w:gridSpan w:val="2"/>
          </w:tcPr>
          <w:p w:rsidR="00460C71" w:rsidRDefault="00521848" w:rsidP="005218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422D9" w:rsidRPr="00FC158F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58F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A04A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.06.01 </w:t>
            </w:r>
            <w:r w:rsidR="00BA04AE">
              <w:rPr>
                <w:rFonts w:ascii="Times New Roman" w:hAnsi="Times New Roman" w:cs="Times New Roman"/>
                <w:sz w:val="28"/>
                <w:szCs w:val="24"/>
              </w:rPr>
              <w:t>Исторические науки и археология</w:t>
            </w:r>
          </w:p>
          <w:p w:rsidR="00A15FBA" w:rsidRDefault="00A15FBA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422D9" w:rsidRPr="00BA04AE" w:rsidRDefault="00BA04AE" w:rsidP="00BA04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04A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</w:t>
            </w:r>
            <w:r w:rsidRPr="00BA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4AE">
              <w:rPr>
                <w:rFonts w:ascii="Times New Roman" w:hAnsi="Times New Roman" w:cs="Times New Roman"/>
                <w:sz w:val="24"/>
                <w:szCs w:val="24"/>
              </w:rPr>
              <w:t>нальных умений и опыта профессиональной деятельности (педагогическая практика))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422D9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  <w:r w:rsid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422D9" w:rsidRPr="00A76A3B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BA04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="00A76A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422D9" w:rsidRDefault="00BA04AE" w:rsidP="00A15F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Толстиков В.С.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Pr="00FC158F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58F">
              <w:rPr>
                <w:rFonts w:ascii="Times New Roman" w:hAnsi="Times New Roman" w:cs="Times New Roman"/>
                <w:sz w:val="28"/>
                <w:szCs w:val="24"/>
              </w:rPr>
              <w:t>Сп</w:t>
            </w:r>
            <w:r w:rsidR="00A15FBA" w:rsidRPr="00FC158F">
              <w:rPr>
                <w:rFonts w:ascii="Times New Roman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154C96" w:rsidRPr="00154C96" w:rsidRDefault="00A15FBA" w:rsidP="0015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2422D9" w:rsidRPr="00156749">
              <w:rPr>
                <w:rFonts w:ascii="Times New Roman" w:hAnsi="Times New Roman" w:cs="Times New Roman"/>
                <w:sz w:val="28"/>
                <w:szCs w:val="24"/>
              </w:rPr>
              <w:t>лектронная почта</w:t>
            </w:r>
            <w:proofErr w:type="gramStart"/>
            <w:r w:rsidR="002422D9"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proofErr w:type="gramEnd"/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="00154C96" w:rsidRPr="00154C96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science@chgaki.ru</w:t>
              </w:r>
            </w:hyperlink>
            <w:r w:rsidR="00154C96" w:rsidRPr="00154C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5267" w:rsidRPr="00FC158F" w:rsidRDefault="004D5EE3" w:rsidP="0007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тел. 263-97-72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D5EE3" w:rsidRPr="00A27DBC" w:rsidRDefault="004D5EE3" w:rsidP="004D5E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DBC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863BC2" w:rsidRPr="001D7A0F" w:rsidRDefault="00863BC2" w:rsidP="001D7A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1808" w:rsidRDefault="00011808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0D49" w:rsidRPr="00013FD7" w:rsidRDefault="002422D9" w:rsidP="0011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11556B">
        <w:rPr>
          <w:rFonts w:ascii="Times New Roman" w:hAnsi="Times New Roman" w:cs="Times New Roman"/>
          <w:b/>
          <w:sz w:val="28"/>
          <w:szCs w:val="24"/>
        </w:rPr>
        <w:t>аспирантов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2422D9" w:rsidRPr="00013FD7" w:rsidRDefault="002422D9" w:rsidP="0024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23AB7" w:rsidRDefault="00F23AB7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AE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04AE">
        <w:rPr>
          <w:rFonts w:ascii="Times New Roman" w:hAnsi="Times New Roman" w:cs="Times New Roman"/>
          <w:b/>
          <w:sz w:val="24"/>
          <w:szCs w:val="24"/>
        </w:rPr>
        <w:t>. Организация учебной, учебно-методической и воспитательной работы в вузе (на примере профильной организации (базы практики))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AE">
        <w:rPr>
          <w:rFonts w:ascii="Times New Roman" w:hAnsi="Times New Roman" w:cs="Times New Roman"/>
          <w:sz w:val="24"/>
          <w:szCs w:val="24"/>
        </w:rPr>
        <w:t>Изучить специфику и особенности организации учебной, учебно-методической и воспитательной работы в вузе в целом и в отдельных структурных подразделениях (учебно-методическом управлении, кафедрах). Источниками для изучения могут быть: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AE">
        <w:rPr>
          <w:rFonts w:ascii="Times New Roman" w:hAnsi="Times New Roman" w:cs="Times New Roman"/>
          <w:sz w:val="24"/>
          <w:szCs w:val="24"/>
        </w:rPr>
        <w:t>– планы работы вуза и его структурных подразделений в области учебной,  учебно-методической и воспитательной работы;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AE">
        <w:rPr>
          <w:rFonts w:ascii="Times New Roman" w:hAnsi="Times New Roman" w:cs="Times New Roman"/>
          <w:sz w:val="24"/>
          <w:szCs w:val="24"/>
        </w:rPr>
        <w:t>– отчеты по учебной,  учебно-методической и воспитательной работе в вузе в целом и отдельных структурных подразделений;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AE">
        <w:rPr>
          <w:rFonts w:ascii="Times New Roman" w:hAnsi="Times New Roman" w:cs="Times New Roman"/>
          <w:sz w:val="24"/>
          <w:szCs w:val="24"/>
        </w:rPr>
        <w:t>– нормативно-правовая база (федеральные и локальные нормативные акты, включая профессиональные и образовательные стандарты);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AE">
        <w:rPr>
          <w:rFonts w:ascii="Times New Roman" w:hAnsi="Times New Roman" w:cs="Times New Roman"/>
          <w:sz w:val="24"/>
          <w:szCs w:val="24"/>
        </w:rPr>
        <w:t>– учебные планы (требования и структура)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4AE">
        <w:rPr>
          <w:rFonts w:ascii="Times New Roman" w:eastAsia="Calibri" w:hAnsi="Times New Roman" w:cs="Times New Roman"/>
          <w:sz w:val="24"/>
          <w:szCs w:val="24"/>
        </w:rPr>
        <w:t xml:space="preserve">– материально-техническое обеспечение учебного процесса, в т. ч. соблюдение требований по организации </w:t>
      </w:r>
      <w:proofErr w:type="spellStart"/>
      <w:r w:rsidRPr="00BA04AE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BA04AE">
        <w:rPr>
          <w:rFonts w:ascii="Times New Roman" w:eastAsia="Calibri" w:hAnsi="Times New Roman" w:cs="Times New Roman"/>
          <w:sz w:val="24"/>
          <w:szCs w:val="24"/>
        </w:rPr>
        <w:t xml:space="preserve"> среды в вузе; 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4AE">
        <w:rPr>
          <w:rFonts w:ascii="Times New Roman" w:eastAsia="Calibri" w:hAnsi="Times New Roman" w:cs="Times New Roman"/>
          <w:sz w:val="24"/>
          <w:szCs w:val="24"/>
        </w:rPr>
        <w:t>– учебно-методическое обеспечение учебного процесса: структура и требования;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4AE">
        <w:rPr>
          <w:rFonts w:ascii="Times New Roman" w:eastAsia="Calibri" w:hAnsi="Times New Roman" w:cs="Times New Roman"/>
          <w:sz w:val="24"/>
          <w:szCs w:val="24"/>
        </w:rPr>
        <w:t>– сайт образовательной организации;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4AE">
        <w:rPr>
          <w:rFonts w:ascii="Times New Roman" w:hAnsi="Times New Roman" w:cs="Times New Roman"/>
          <w:sz w:val="24"/>
          <w:szCs w:val="24"/>
        </w:rPr>
        <w:t xml:space="preserve">– записи </w:t>
      </w:r>
      <w:r w:rsidRPr="00BA04AE">
        <w:rPr>
          <w:rFonts w:ascii="Times New Roman" w:eastAsia="Calibri" w:hAnsi="Times New Roman" w:cs="Times New Roman"/>
          <w:sz w:val="24"/>
          <w:szCs w:val="24"/>
        </w:rPr>
        <w:t>беседы с руководителями и сотрудниками вуза.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4AE">
        <w:rPr>
          <w:rFonts w:ascii="Times New Roman" w:eastAsia="Calibri" w:hAnsi="Times New Roman" w:cs="Times New Roman"/>
          <w:sz w:val="24"/>
          <w:szCs w:val="24"/>
        </w:rPr>
        <w:t xml:space="preserve">Итогом выполнения задания должен стать анализ организации учебной и учебно-методической работы в вузе.  </w:t>
      </w: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4AE" w:rsidRPr="00BA04AE" w:rsidRDefault="00BA04AE" w:rsidP="00BA04A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A04AE" w:rsidRPr="00BA04AE" w:rsidRDefault="00BA04AE" w:rsidP="00BA04AE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4A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A04A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A04AE">
        <w:rPr>
          <w:rFonts w:ascii="Times New Roman" w:hAnsi="Times New Roman" w:cs="Times New Roman"/>
          <w:b/>
          <w:sz w:val="24"/>
          <w:szCs w:val="24"/>
        </w:rPr>
        <w:t>Изучение, анализ и оценка современных научных достижений по проблемам педагогики (на примере высшей школы)</w:t>
      </w:r>
    </w:p>
    <w:p w:rsidR="00BA04AE" w:rsidRPr="00BA04AE" w:rsidRDefault="00BA04AE" w:rsidP="00BA04AE">
      <w:pPr>
        <w:pStyle w:val="Default"/>
      </w:pPr>
      <w:r w:rsidRPr="00BA04AE">
        <w:t>В рамках освоения образовательных технологий и авторских педагогических методик обучающийся</w:t>
      </w:r>
      <w:r w:rsidRPr="00BA04AE">
        <w:rPr>
          <w:rFonts w:eastAsia="TimesNewRoman"/>
        </w:rPr>
        <w:t xml:space="preserve"> осуществляет </w:t>
      </w:r>
      <w:r w:rsidRPr="00BA04AE">
        <w:t xml:space="preserve">сравнительный анализ и оценку научно-методических изданий с целью </w:t>
      </w:r>
      <w:r w:rsidRPr="00BA04AE">
        <w:lastRenderedPageBreak/>
        <w:t xml:space="preserve">возможности их использования в процессе подготовки и проведения учебных и </w:t>
      </w:r>
      <w:proofErr w:type="spellStart"/>
      <w:r w:rsidRPr="00BA04AE">
        <w:t>внеучебных</w:t>
      </w:r>
      <w:proofErr w:type="spellEnd"/>
      <w:r w:rsidRPr="00BA04AE">
        <w:t xml:space="preserve"> занятий (мероприятий). </w:t>
      </w:r>
    </w:p>
    <w:p w:rsidR="00BA04AE" w:rsidRPr="00BA04AE" w:rsidRDefault="00BA04AE" w:rsidP="00BA04A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04AE" w:rsidRPr="006C5EC3" w:rsidRDefault="006C5EC3" w:rsidP="006C5E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C3">
        <w:rPr>
          <w:rFonts w:ascii="Times New Roman" w:hAnsi="Times New Roman" w:cs="Times New Roman"/>
          <w:b/>
          <w:sz w:val="24"/>
          <w:szCs w:val="24"/>
        </w:rPr>
        <w:t>Список литературы для выполнения заданий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4531493"/>
      <w:r w:rsidRPr="006C5EC3">
        <w:rPr>
          <w:rFonts w:ascii="Times New Roman" w:hAnsi="Times New Roman" w:cs="Times New Roman"/>
          <w:sz w:val="24"/>
          <w:szCs w:val="24"/>
        </w:rPr>
        <w:t>Алешина, С.А. Педагогика профессионального образования [Электронный ресурс] / Е. С. Заир-Бек, И. А. Иваненко, А. Н. Ксенофонтова, С. А. Алешина. – Оренбург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ОГПУ, 2013. – 81 с. – Режим доступа: </w:t>
      </w:r>
      <w:hyperlink r:id="rId6" w:history="1">
        <w:r w:rsidRPr="006C5EC3">
          <w:rPr>
            <w:rStyle w:val="a6"/>
            <w:rFonts w:ascii="Times New Roman" w:hAnsi="Times New Roman" w:cs="Times New Roman"/>
            <w:sz w:val="24"/>
            <w:szCs w:val="24"/>
          </w:rPr>
          <w:t>https://api.rucont.ru/api/efd/reader?file=335491</w:t>
        </w:r>
      </w:hyperlink>
      <w:r w:rsidRPr="006C5EC3">
        <w:rPr>
          <w:rFonts w:ascii="Times New Roman" w:hAnsi="Times New Roman" w:cs="Times New Roman"/>
          <w:sz w:val="24"/>
          <w:szCs w:val="24"/>
        </w:rPr>
        <w:t xml:space="preserve"> (Дата обращения: 01.10.2017).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C3">
        <w:rPr>
          <w:rFonts w:ascii="Times New Roman" w:hAnsi="Times New Roman" w:cs="Times New Roman"/>
          <w:sz w:val="24"/>
          <w:szCs w:val="24"/>
        </w:rPr>
        <w:t>Андреев, А. А. Педагогика высшей школы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новый курс [Электронный ресурс] / А. А. Андреев. – Режим доступа: http://www.ict.edu.ru/ft/003829/book_10.pdf. – (Дата обращения: 01.10.2017).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EC3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, Г. Я.  Педагогика высшей школы : учеб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особие / Г. Я.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 xml:space="preserve"> ; М. В.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Циулина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 xml:space="preserve"> культуры. – Челябинск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ЧГИК, 2016. – 228 с.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C3">
        <w:rPr>
          <w:rFonts w:ascii="Times New Roman" w:hAnsi="Times New Roman" w:cs="Times New Roman"/>
          <w:sz w:val="24"/>
          <w:szCs w:val="24"/>
        </w:rPr>
        <w:t>Егоров, В. В. Педагогика высшей школы [Электронный ресурс] : учеб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особие / В. В. Егоров, Э. Г.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Скибицкий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 xml:space="preserve">, В. Г.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Храпченков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. – Новосибирск: САФБД, 2008. − 260 с.  – Режим доступа: http://window.edu.ru/resource/341/63341. – (Дата обращения: 01.10.2017).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C3">
        <w:rPr>
          <w:rFonts w:ascii="Times New Roman" w:hAnsi="Times New Roman" w:cs="Times New Roman"/>
          <w:sz w:val="24"/>
          <w:szCs w:val="24"/>
        </w:rPr>
        <w:t xml:space="preserve">Педагогика / ред. П. И.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, 2012. – 511 с. 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EC3">
        <w:rPr>
          <w:rFonts w:ascii="Times New Roman" w:hAnsi="Times New Roman" w:cs="Times New Roman"/>
          <w:sz w:val="24"/>
          <w:szCs w:val="24"/>
        </w:rPr>
        <w:t>Педагогика и психология высшей школы [Электронный ресурс]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учебное пособие / отв. ред. М. В. Буланова-Топоркова. – Режим доступа: </w:t>
      </w:r>
      <w:hyperlink r:id="rId7" w:history="1">
        <w:r w:rsidRPr="006C5EC3">
          <w:rPr>
            <w:rStyle w:val="a6"/>
            <w:rFonts w:ascii="Times New Roman" w:hAnsi="Times New Roman" w:cs="Times New Roman"/>
            <w:sz w:val="24"/>
            <w:szCs w:val="24"/>
          </w:rPr>
          <w:t>http://krotov.info/lib_sec/shso/71_rost1.html</w:t>
        </w:r>
      </w:hyperlink>
      <w:r w:rsidRPr="006C5EC3">
        <w:rPr>
          <w:rFonts w:ascii="Times New Roman" w:hAnsi="Times New Roman" w:cs="Times New Roman"/>
          <w:sz w:val="24"/>
          <w:szCs w:val="24"/>
        </w:rPr>
        <w:t>. – (Дата обращения: 01.10.2017).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Сковородкина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 xml:space="preserve">, И. З. Общая и профессиональная педагогика [Электронный ресурс]: учебник / И. З.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Сковородкина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, С. А. Герасимов. – Архангельск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Северный (Арктический)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. ун-т им. М. В. Ломоносова, 2014 .— 553 с. – Режим доступа: https://api.rucont.ru/api/efd/reader?file=530145 (Дата обращения: 01.10.2017).</w:t>
      </w:r>
    </w:p>
    <w:p w:rsidR="00BA04AE" w:rsidRPr="006C5EC3" w:rsidRDefault="00BA04AE" w:rsidP="006C5EC3">
      <w:pPr>
        <w:pStyle w:val="a4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, Ф. В. Педагогика и психология высшей школы [Электронный ресурс] : учеб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особие / Ф. В. </w:t>
      </w:r>
      <w:proofErr w:type="spellStart"/>
      <w:r w:rsidRPr="006C5EC3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6C5EC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 xml:space="preserve"> Логос, 2012. – 448 </w:t>
      </w:r>
      <w:proofErr w:type="gramStart"/>
      <w:r w:rsidRPr="006C5E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EC3">
        <w:rPr>
          <w:rFonts w:ascii="Times New Roman" w:hAnsi="Times New Roman" w:cs="Times New Roman"/>
          <w:sz w:val="24"/>
          <w:szCs w:val="24"/>
        </w:rPr>
        <w:t>. – (Новая университетская библиотека). – Режим доступа: https://api.rucont.ru/api/efd/reader?file=178125 (Дата обращения: 01.10.201</w:t>
      </w:r>
      <w:r w:rsidR="006C5EC3">
        <w:rPr>
          <w:rFonts w:ascii="Times New Roman" w:hAnsi="Times New Roman" w:cs="Times New Roman"/>
          <w:sz w:val="24"/>
          <w:szCs w:val="24"/>
        </w:rPr>
        <w:t>9</w:t>
      </w:r>
      <w:r w:rsidRPr="006C5EC3">
        <w:rPr>
          <w:rFonts w:ascii="Times New Roman" w:hAnsi="Times New Roman" w:cs="Times New Roman"/>
          <w:sz w:val="24"/>
          <w:szCs w:val="24"/>
        </w:rPr>
        <w:t>).</w:t>
      </w:r>
      <w:bookmarkEnd w:id="0"/>
    </w:p>
    <w:sectPr w:rsidR="00BA04AE" w:rsidRPr="006C5EC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0A2"/>
    <w:multiLevelType w:val="hybridMultilevel"/>
    <w:tmpl w:val="ECB459BA"/>
    <w:lvl w:ilvl="0" w:tplc="69DCA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396"/>
    <w:multiLevelType w:val="hybridMultilevel"/>
    <w:tmpl w:val="8C96F88A"/>
    <w:lvl w:ilvl="0" w:tplc="5A525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92E2D"/>
    <w:multiLevelType w:val="hybridMultilevel"/>
    <w:tmpl w:val="73CE1348"/>
    <w:lvl w:ilvl="0" w:tplc="4FC23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A2004"/>
    <w:multiLevelType w:val="hybridMultilevel"/>
    <w:tmpl w:val="30D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0BBD"/>
    <w:multiLevelType w:val="hybridMultilevel"/>
    <w:tmpl w:val="F6444A84"/>
    <w:lvl w:ilvl="0" w:tplc="D098D5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EE51F2E"/>
    <w:multiLevelType w:val="hybridMultilevel"/>
    <w:tmpl w:val="3FDAD7A6"/>
    <w:lvl w:ilvl="0" w:tplc="872C2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DEC"/>
    <w:multiLevelType w:val="hybridMultilevel"/>
    <w:tmpl w:val="E78E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66B05"/>
    <w:multiLevelType w:val="hybridMultilevel"/>
    <w:tmpl w:val="A0D6B62A"/>
    <w:lvl w:ilvl="0" w:tplc="5EDCA9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B6B01"/>
    <w:multiLevelType w:val="hybridMultilevel"/>
    <w:tmpl w:val="486A9EC8"/>
    <w:lvl w:ilvl="0" w:tplc="6E845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CD3C1E"/>
    <w:multiLevelType w:val="hybridMultilevel"/>
    <w:tmpl w:val="82C096E0"/>
    <w:lvl w:ilvl="0" w:tplc="34A4E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0A5BE6"/>
    <w:multiLevelType w:val="hybridMultilevel"/>
    <w:tmpl w:val="832834E2"/>
    <w:lvl w:ilvl="0" w:tplc="86B2D5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3212A"/>
    <w:multiLevelType w:val="hybridMultilevel"/>
    <w:tmpl w:val="60B6A790"/>
    <w:lvl w:ilvl="0" w:tplc="F724D86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6CA848C6"/>
    <w:multiLevelType w:val="hybridMultilevel"/>
    <w:tmpl w:val="8CFE7F42"/>
    <w:lvl w:ilvl="0" w:tplc="9CB4150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3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22D9"/>
    <w:rsid w:val="00011808"/>
    <w:rsid w:val="00070D49"/>
    <w:rsid w:val="000E119C"/>
    <w:rsid w:val="0011556B"/>
    <w:rsid w:val="00141A5B"/>
    <w:rsid w:val="00154C96"/>
    <w:rsid w:val="00156749"/>
    <w:rsid w:val="001A2085"/>
    <w:rsid w:val="001B64B1"/>
    <w:rsid w:val="001D7A0F"/>
    <w:rsid w:val="002422D9"/>
    <w:rsid w:val="00270F49"/>
    <w:rsid w:val="002B3D76"/>
    <w:rsid w:val="002B4F04"/>
    <w:rsid w:val="00324B25"/>
    <w:rsid w:val="00363808"/>
    <w:rsid w:val="00460C71"/>
    <w:rsid w:val="00483752"/>
    <w:rsid w:val="004A4466"/>
    <w:rsid w:val="004A5267"/>
    <w:rsid w:val="004B0C38"/>
    <w:rsid w:val="004D5EE3"/>
    <w:rsid w:val="00521848"/>
    <w:rsid w:val="005417A5"/>
    <w:rsid w:val="005B0585"/>
    <w:rsid w:val="005E248F"/>
    <w:rsid w:val="005F34C3"/>
    <w:rsid w:val="00693C29"/>
    <w:rsid w:val="006C063A"/>
    <w:rsid w:val="006C5EC3"/>
    <w:rsid w:val="00863BC2"/>
    <w:rsid w:val="00871174"/>
    <w:rsid w:val="00872783"/>
    <w:rsid w:val="008826BD"/>
    <w:rsid w:val="008D0C9D"/>
    <w:rsid w:val="00940839"/>
    <w:rsid w:val="009E67B9"/>
    <w:rsid w:val="00A12E58"/>
    <w:rsid w:val="00A15FBA"/>
    <w:rsid w:val="00A25F7C"/>
    <w:rsid w:val="00A36EA1"/>
    <w:rsid w:val="00A41FD4"/>
    <w:rsid w:val="00A428E6"/>
    <w:rsid w:val="00A57DC1"/>
    <w:rsid w:val="00A76A3B"/>
    <w:rsid w:val="00AA35CE"/>
    <w:rsid w:val="00AE167D"/>
    <w:rsid w:val="00B078F0"/>
    <w:rsid w:val="00B1165D"/>
    <w:rsid w:val="00B16B11"/>
    <w:rsid w:val="00B654FC"/>
    <w:rsid w:val="00B87533"/>
    <w:rsid w:val="00BA04AE"/>
    <w:rsid w:val="00BD28AA"/>
    <w:rsid w:val="00BE071E"/>
    <w:rsid w:val="00C65B37"/>
    <w:rsid w:val="00CB0A7B"/>
    <w:rsid w:val="00CF77D9"/>
    <w:rsid w:val="00D256EE"/>
    <w:rsid w:val="00D421BB"/>
    <w:rsid w:val="00DA1B4F"/>
    <w:rsid w:val="00E432A7"/>
    <w:rsid w:val="00EE234B"/>
    <w:rsid w:val="00F23AB7"/>
    <w:rsid w:val="00FB588D"/>
    <w:rsid w:val="00FC158F"/>
    <w:rsid w:val="00F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567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6749"/>
    <w:rPr>
      <w:color w:val="0000FF" w:themeColor="hyperlink"/>
      <w:u w:val="single"/>
    </w:rPr>
  </w:style>
  <w:style w:type="paragraph" w:styleId="a7">
    <w:name w:val="Body Text Indent"/>
    <w:basedOn w:val="a"/>
    <w:link w:val="1"/>
    <w:uiPriority w:val="99"/>
    <w:semiHidden/>
    <w:unhideWhenUsed/>
    <w:rsid w:val="00BA04A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04AE"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BA04A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BA0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A04AE"/>
  </w:style>
  <w:style w:type="character" w:customStyle="1" w:styleId="a5">
    <w:name w:val="Абзац списка Знак"/>
    <w:basedOn w:val="a0"/>
    <w:link w:val="a4"/>
    <w:uiPriority w:val="34"/>
    <w:locked/>
    <w:rsid w:val="00BA04AE"/>
  </w:style>
  <w:style w:type="paragraph" w:customStyle="1" w:styleId="Default">
    <w:name w:val="Default"/>
    <w:rsid w:val="00BA04A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locked/>
    <w:rsid w:val="00BA04AE"/>
    <w:rPr>
      <w:rFonts w:ascii="Calibri" w:eastAsia="Times New Roman" w:hAnsi="Calibri" w:cs="Times New Roman"/>
    </w:rPr>
  </w:style>
  <w:style w:type="character" w:customStyle="1" w:styleId="FontStyle72">
    <w:name w:val="Font Style72"/>
    <w:uiPriority w:val="99"/>
    <w:rsid w:val="00BA04AE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Р"/>
    <w:basedOn w:val="a"/>
    <w:qFormat/>
    <w:rsid w:val="00BA04AE"/>
    <w:pPr>
      <w:tabs>
        <w:tab w:val="left" w:pos="59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otov.info/lib_sec/shso/71_ros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rucont.ru/api/efd/reader?file=335491" TargetMode="External"/><Relationship Id="rId5" Type="http://schemas.openxmlformats.org/officeDocument/2006/relationships/hyperlink" Target="mailto:science@chga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kaf-docum</dc:creator>
  <cp:lastModifiedBy>bashtanarim</cp:lastModifiedBy>
  <cp:revision>7</cp:revision>
  <dcterms:created xsi:type="dcterms:W3CDTF">2020-03-23T06:09:00Z</dcterms:created>
  <dcterms:modified xsi:type="dcterms:W3CDTF">2020-03-25T11:41:00Z</dcterms:modified>
</cp:coreProperties>
</file>